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44D" w:rsidRPr="00841C42" w:rsidRDefault="000A044D" w:rsidP="00841C42">
      <w:pPr>
        <w:ind w:firstLine="0"/>
        <w:jc w:val="left"/>
        <w:rPr>
          <w:bCs w:val="0"/>
        </w:rPr>
      </w:pPr>
      <w:r w:rsidRPr="00841C42">
        <w:rPr>
          <w:bCs w:val="0"/>
        </w:rPr>
        <w:t>УДК 544.032.65:</w:t>
      </w:r>
      <w:r w:rsidR="00205305" w:rsidRPr="00841C42">
        <w:rPr>
          <w:bCs w:val="0"/>
        </w:rPr>
        <w:t>536.2:536.4</w:t>
      </w:r>
    </w:p>
    <w:p w:rsidR="00B63018" w:rsidRPr="00841C42" w:rsidRDefault="00205305" w:rsidP="00841C42">
      <w:pPr>
        <w:ind w:firstLine="0"/>
        <w:contextualSpacing/>
        <w:jc w:val="left"/>
        <w:rPr>
          <w:b/>
          <w:bCs w:val="0"/>
        </w:rPr>
      </w:pPr>
      <w:r w:rsidRPr="00841C42">
        <w:rPr>
          <w:b/>
          <w:bCs w:val="0"/>
        </w:rPr>
        <w:t xml:space="preserve">Метод </w:t>
      </w:r>
      <w:proofErr w:type="spellStart"/>
      <w:r w:rsidR="000B65D3" w:rsidRPr="00841C42">
        <w:rPr>
          <w:b/>
          <w:bCs w:val="0"/>
        </w:rPr>
        <w:t>трехм</w:t>
      </w:r>
      <w:r w:rsidRPr="00841C42">
        <w:rPr>
          <w:b/>
          <w:bCs w:val="0"/>
        </w:rPr>
        <w:t>асштабного</w:t>
      </w:r>
      <w:proofErr w:type="spellEnd"/>
      <w:r w:rsidRPr="00841C42">
        <w:rPr>
          <w:b/>
          <w:bCs w:val="0"/>
        </w:rPr>
        <w:t xml:space="preserve"> моделирования </w:t>
      </w:r>
      <w:r w:rsidR="00C05585" w:rsidRPr="00841C42">
        <w:rPr>
          <w:b/>
          <w:bCs w:val="0"/>
        </w:rPr>
        <w:t xml:space="preserve">селективного </w:t>
      </w:r>
      <w:r w:rsidR="00841C42">
        <w:rPr>
          <w:b/>
          <w:bCs w:val="0"/>
        </w:rPr>
        <w:br/>
      </w:r>
      <w:r w:rsidRPr="00841C42">
        <w:rPr>
          <w:b/>
          <w:bCs w:val="0"/>
        </w:rPr>
        <w:t xml:space="preserve">лазерного сплавления </w:t>
      </w:r>
      <w:r w:rsidR="00C05585" w:rsidRPr="00841C42">
        <w:rPr>
          <w:b/>
          <w:bCs w:val="0"/>
        </w:rPr>
        <w:t xml:space="preserve">композитных </w:t>
      </w:r>
      <w:r w:rsidR="00640B61" w:rsidRPr="00841C42">
        <w:rPr>
          <w:b/>
          <w:bCs w:val="0"/>
        </w:rPr>
        <w:t xml:space="preserve">металлических </w:t>
      </w:r>
      <w:r w:rsidR="00B63018" w:rsidRPr="00841C42">
        <w:rPr>
          <w:b/>
          <w:bCs w:val="0"/>
        </w:rPr>
        <w:t>порошков</w:t>
      </w:r>
      <w:r w:rsidRPr="00841C42">
        <w:rPr>
          <w:b/>
          <w:bCs w:val="0"/>
        </w:rPr>
        <w:t xml:space="preserve"> </w:t>
      </w:r>
      <w:r w:rsidR="00841C42">
        <w:rPr>
          <w:b/>
          <w:bCs w:val="0"/>
        </w:rPr>
        <w:br/>
      </w:r>
      <w:r w:rsidRPr="00841C42">
        <w:rPr>
          <w:b/>
          <w:bCs w:val="0"/>
        </w:rPr>
        <w:t>при импульсной обработке</w:t>
      </w:r>
    </w:p>
    <w:p w:rsidR="00841C42" w:rsidRPr="00841C42" w:rsidRDefault="00841C42" w:rsidP="00841C42">
      <w:pPr>
        <w:ind w:firstLine="0"/>
        <w:contextualSpacing/>
        <w:jc w:val="left"/>
        <w:rPr>
          <w:b/>
          <w:bCs w:val="0"/>
          <w:lang w:val="en-US"/>
        </w:rPr>
      </w:pPr>
      <w:r w:rsidRPr="00841C42">
        <w:rPr>
          <w:b/>
          <w:bCs w:val="0"/>
          <w:lang w:val="en-US"/>
        </w:rPr>
        <w:t xml:space="preserve">Three-scale simulation of selective laser melting </w:t>
      </w:r>
      <w:r>
        <w:rPr>
          <w:b/>
          <w:bCs w:val="0"/>
          <w:lang w:val="en-US"/>
        </w:rPr>
        <w:br/>
      </w:r>
      <w:r w:rsidRPr="00841C42">
        <w:rPr>
          <w:b/>
          <w:bCs w:val="0"/>
          <w:lang w:val="en-US"/>
        </w:rPr>
        <w:t>of composite metal powders in impulse processing</w:t>
      </w:r>
    </w:p>
    <w:p w:rsidR="00C05585" w:rsidRPr="00841C42" w:rsidRDefault="00C05585" w:rsidP="00841C42">
      <w:pPr>
        <w:ind w:firstLine="0"/>
        <w:contextualSpacing/>
        <w:rPr>
          <w:bCs w:val="0"/>
          <w:lang w:val="en-US"/>
        </w:rPr>
      </w:pPr>
    </w:p>
    <w:p w:rsidR="0092715D" w:rsidRPr="00D10C44" w:rsidRDefault="00205305" w:rsidP="00841C42">
      <w:pPr>
        <w:ind w:firstLine="0"/>
        <w:contextualSpacing/>
        <w:jc w:val="left"/>
        <w:rPr>
          <w:bCs w:val="0"/>
          <w:lang w:val="en-US"/>
        </w:rPr>
      </w:pPr>
      <w:proofErr w:type="spellStart"/>
      <w:proofErr w:type="gramStart"/>
      <w:r w:rsidRPr="00841C42">
        <w:rPr>
          <w:bCs w:val="0"/>
        </w:rPr>
        <w:t>Кривилев</w:t>
      </w:r>
      <w:proofErr w:type="spellEnd"/>
      <w:r w:rsidRPr="00D10C44">
        <w:rPr>
          <w:bCs w:val="0"/>
          <w:lang w:val="en-US"/>
        </w:rPr>
        <w:t xml:space="preserve"> </w:t>
      </w:r>
      <w:r w:rsidR="00841C42">
        <w:rPr>
          <w:bCs w:val="0"/>
        </w:rPr>
        <w:t>М</w:t>
      </w:r>
      <w:r w:rsidR="00841C42" w:rsidRPr="00D10C44">
        <w:rPr>
          <w:bCs w:val="0"/>
          <w:lang w:val="en-US"/>
        </w:rPr>
        <w:t>.</w:t>
      </w:r>
      <w:r w:rsidR="00841C42">
        <w:rPr>
          <w:bCs w:val="0"/>
        </w:rPr>
        <w:t>Д</w:t>
      </w:r>
      <w:r w:rsidR="00841C42" w:rsidRPr="00D10C44">
        <w:rPr>
          <w:bCs w:val="0"/>
          <w:lang w:val="en-US"/>
        </w:rPr>
        <w:t>.</w:t>
      </w:r>
      <w:r w:rsidR="00841C42" w:rsidRPr="00D10C44">
        <w:rPr>
          <w:bCs w:val="0"/>
          <w:vertAlign w:val="superscript"/>
          <w:lang w:val="en-US"/>
        </w:rPr>
        <w:t>1</w:t>
      </w:r>
      <w:r w:rsidRPr="00D10C44">
        <w:rPr>
          <w:bCs w:val="0"/>
          <w:lang w:val="en-US"/>
        </w:rPr>
        <w:t xml:space="preserve">, </w:t>
      </w:r>
      <w:r w:rsidRPr="00841C42">
        <w:rPr>
          <w:bCs w:val="0"/>
        </w:rPr>
        <w:t>к</w:t>
      </w:r>
      <w:r w:rsidRPr="00D10C44">
        <w:rPr>
          <w:bCs w:val="0"/>
          <w:lang w:val="en-US"/>
        </w:rPr>
        <w:t>.</w:t>
      </w:r>
      <w:r w:rsidRPr="00841C42">
        <w:rPr>
          <w:bCs w:val="0"/>
        </w:rPr>
        <w:t>ф</w:t>
      </w:r>
      <w:r w:rsidRPr="00D10C44">
        <w:rPr>
          <w:bCs w:val="0"/>
          <w:lang w:val="en-US"/>
        </w:rPr>
        <w:t>.-</w:t>
      </w:r>
      <w:r w:rsidRPr="00841C42">
        <w:rPr>
          <w:bCs w:val="0"/>
        </w:rPr>
        <w:t>м</w:t>
      </w:r>
      <w:r w:rsidRPr="00D10C44">
        <w:rPr>
          <w:bCs w:val="0"/>
          <w:lang w:val="en-US"/>
        </w:rPr>
        <w:t>.</w:t>
      </w:r>
      <w:r w:rsidRPr="00841C42">
        <w:rPr>
          <w:bCs w:val="0"/>
        </w:rPr>
        <w:t>н</w:t>
      </w:r>
      <w:r w:rsidRPr="00D10C44">
        <w:rPr>
          <w:bCs w:val="0"/>
          <w:lang w:val="en-US"/>
        </w:rPr>
        <w:t>.</w:t>
      </w:r>
      <w:r w:rsidR="00841C42" w:rsidRPr="00D10C44">
        <w:rPr>
          <w:bCs w:val="0"/>
          <w:lang w:val="en-US"/>
        </w:rPr>
        <w:t>;</w:t>
      </w:r>
      <w:r w:rsidRPr="00D10C44">
        <w:rPr>
          <w:bCs w:val="0"/>
          <w:lang w:val="en-US"/>
        </w:rPr>
        <w:t xml:space="preserve"> </w:t>
      </w:r>
      <w:r w:rsidRPr="00841C42">
        <w:rPr>
          <w:bCs w:val="0"/>
        </w:rPr>
        <w:t>Анкудинов</w:t>
      </w:r>
      <w:r w:rsidRPr="00D10C44">
        <w:rPr>
          <w:bCs w:val="0"/>
          <w:lang w:val="en-US"/>
        </w:rPr>
        <w:t xml:space="preserve"> </w:t>
      </w:r>
      <w:r w:rsidR="00841C42">
        <w:rPr>
          <w:bCs w:val="0"/>
        </w:rPr>
        <w:t>В</w:t>
      </w:r>
      <w:r w:rsidR="00841C42" w:rsidRPr="00D10C44">
        <w:rPr>
          <w:bCs w:val="0"/>
          <w:lang w:val="en-US"/>
        </w:rPr>
        <w:t>.</w:t>
      </w:r>
      <w:r w:rsidR="00841C42">
        <w:rPr>
          <w:bCs w:val="0"/>
        </w:rPr>
        <w:t>Е</w:t>
      </w:r>
      <w:r w:rsidR="00841C42" w:rsidRPr="00D10C44">
        <w:rPr>
          <w:bCs w:val="0"/>
          <w:lang w:val="en-US"/>
        </w:rPr>
        <w:t>.</w:t>
      </w:r>
      <w:r w:rsidR="00841C42" w:rsidRPr="00D10C44">
        <w:rPr>
          <w:bCs w:val="0"/>
          <w:vertAlign w:val="superscript"/>
          <w:lang w:val="en-US"/>
        </w:rPr>
        <w:t>1</w:t>
      </w:r>
      <w:r w:rsidR="00841C42" w:rsidRPr="00D10C44">
        <w:rPr>
          <w:bCs w:val="0"/>
          <w:lang w:val="en-US"/>
        </w:rPr>
        <w:t>;</w:t>
      </w:r>
      <w:r w:rsidRPr="00D10C44">
        <w:rPr>
          <w:bCs w:val="0"/>
          <w:lang w:val="en-US"/>
        </w:rPr>
        <w:t xml:space="preserve"> </w:t>
      </w:r>
      <w:r w:rsidRPr="00841C42">
        <w:rPr>
          <w:bCs w:val="0"/>
        </w:rPr>
        <w:t>Гордеев</w:t>
      </w:r>
      <w:r w:rsidRPr="00D10C44">
        <w:rPr>
          <w:bCs w:val="0"/>
          <w:lang w:val="en-US"/>
        </w:rPr>
        <w:t xml:space="preserve"> </w:t>
      </w:r>
      <w:r w:rsidR="00841C42">
        <w:rPr>
          <w:bCs w:val="0"/>
        </w:rPr>
        <w:t>Г</w:t>
      </w:r>
      <w:r w:rsidR="00841C42" w:rsidRPr="00D10C44">
        <w:rPr>
          <w:bCs w:val="0"/>
          <w:lang w:val="en-US"/>
        </w:rPr>
        <w:t>.</w:t>
      </w:r>
      <w:r w:rsidR="00841C42">
        <w:rPr>
          <w:bCs w:val="0"/>
        </w:rPr>
        <w:t>А</w:t>
      </w:r>
      <w:r w:rsidR="00841C42" w:rsidRPr="00D10C44">
        <w:rPr>
          <w:bCs w:val="0"/>
          <w:lang w:val="en-US"/>
        </w:rPr>
        <w:t>.</w:t>
      </w:r>
      <w:r w:rsidR="00841C42" w:rsidRPr="00D10C44">
        <w:rPr>
          <w:bCs w:val="0"/>
          <w:vertAlign w:val="superscript"/>
          <w:lang w:val="en-US"/>
        </w:rPr>
        <w:t xml:space="preserve"> 1</w:t>
      </w:r>
      <w:r w:rsidR="00841C42" w:rsidRPr="00D10C44">
        <w:rPr>
          <w:bCs w:val="0"/>
          <w:lang w:val="en-US"/>
        </w:rPr>
        <w:t>;</w:t>
      </w:r>
      <w:r w:rsidRPr="00D10C44">
        <w:rPr>
          <w:bCs w:val="0"/>
          <w:lang w:val="en-US"/>
        </w:rPr>
        <w:t xml:space="preserve"> </w:t>
      </w:r>
      <w:r w:rsidR="00841C42" w:rsidRPr="00D10C44">
        <w:rPr>
          <w:bCs w:val="0"/>
          <w:lang w:val="en-US"/>
        </w:rPr>
        <w:br/>
      </w:r>
      <w:r w:rsidR="00C423DF" w:rsidRPr="00841C42">
        <w:rPr>
          <w:bCs w:val="0"/>
        </w:rPr>
        <w:t>Решетников</w:t>
      </w:r>
      <w:r w:rsidR="00C423DF" w:rsidRPr="00D10C44">
        <w:rPr>
          <w:bCs w:val="0"/>
          <w:lang w:val="en-US"/>
        </w:rPr>
        <w:t xml:space="preserve"> </w:t>
      </w:r>
      <w:r w:rsidR="00841C42">
        <w:rPr>
          <w:bCs w:val="0"/>
        </w:rPr>
        <w:t>С</w:t>
      </w:r>
      <w:r w:rsidR="00841C42" w:rsidRPr="00D10C44">
        <w:rPr>
          <w:bCs w:val="0"/>
          <w:lang w:val="en-US"/>
        </w:rPr>
        <w:t>.</w:t>
      </w:r>
      <w:r w:rsidR="00841C42">
        <w:rPr>
          <w:bCs w:val="0"/>
        </w:rPr>
        <w:t>М</w:t>
      </w:r>
      <w:r w:rsidR="00841C42" w:rsidRPr="00D10C44">
        <w:rPr>
          <w:bCs w:val="0"/>
          <w:lang w:val="en-US"/>
        </w:rPr>
        <w:t>.</w:t>
      </w:r>
      <w:r w:rsidR="00841C42" w:rsidRPr="00D10C44">
        <w:rPr>
          <w:bCs w:val="0"/>
          <w:vertAlign w:val="superscript"/>
          <w:lang w:val="en-US"/>
        </w:rPr>
        <w:t xml:space="preserve"> 1</w:t>
      </w:r>
      <w:r w:rsidR="00C423DF" w:rsidRPr="00D10C44">
        <w:rPr>
          <w:bCs w:val="0"/>
          <w:lang w:val="en-US"/>
        </w:rPr>
        <w:t xml:space="preserve">, </w:t>
      </w:r>
      <w:r w:rsidR="00C423DF" w:rsidRPr="00841C42">
        <w:rPr>
          <w:bCs w:val="0"/>
        </w:rPr>
        <w:t>д</w:t>
      </w:r>
      <w:r w:rsidR="00C423DF" w:rsidRPr="00D10C44">
        <w:rPr>
          <w:bCs w:val="0"/>
          <w:lang w:val="en-US"/>
        </w:rPr>
        <w:t>.</w:t>
      </w:r>
      <w:r w:rsidR="00C423DF" w:rsidRPr="00841C42">
        <w:rPr>
          <w:bCs w:val="0"/>
        </w:rPr>
        <w:t>х</w:t>
      </w:r>
      <w:r w:rsidR="00C423DF" w:rsidRPr="00D10C44">
        <w:rPr>
          <w:bCs w:val="0"/>
          <w:lang w:val="en-US"/>
        </w:rPr>
        <w:t>.</w:t>
      </w:r>
      <w:r w:rsidR="00C423DF" w:rsidRPr="00841C42">
        <w:rPr>
          <w:bCs w:val="0"/>
        </w:rPr>
        <w:t>н</w:t>
      </w:r>
      <w:r w:rsidR="00C423DF" w:rsidRPr="00D10C44">
        <w:rPr>
          <w:bCs w:val="0"/>
          <w:lang w:val="en-US"/>
        </w:rPr>
        <w:t>.</w:t>
      </w:r>
      <w:r w:rsidR="00841C42" w:rsidRPr="00D10C44">
        <w:rPr>
          <w:bCs w:val="0"/>
          <w:lang w:val="en-US"/>
        </w:rPr>
        <w:t>;</w:t>
      </w:r>
      <w:r w:rsidR="00C423DF" w:rsidRPr="00D10C44">
        <w:rPr>
          <w:bCs w:val="0"/>
          <w:lang w:val="en-US"/>
        </w:rPr>
        <w:t xml:space="preserve"> </w:t>
      </w:r>
      <w:proofErr w:type="spellStart"/>
      <w:r w:rsidR="009D79B6" w:rsidRPr="00841C42">
        <w:rPr>
          <w:bCs w:val="0"/>
        </w:rPr>
        <w:t>Харанжевский</w:t>
      </w:r>
      <w:proofErr w:type="spellEnd"/>
      <w:r w:rsidR="009D79B6" w:rsidRPr="00D10C44">
        <w:rPr>
          <w:bCs w:val="0"/>
          <w:lang w:val="en-US"/>
        </w:rPr>
        <w:t xml:space="preserve"> </w:t>
      </w:r>
      <w:r w:rsidR="00841C42">
        <w:rPr>
          <w:bCs w:val="0"/>
        </w:rPr>
        <w:t>Е</w:t>
      </w:r>
      <w:r w:rsidR="00841C42" w:rsidRPr="00D10C44">
        <w:rPr>
          <w:bCs w:val="0"/>
          <w:lang w:val="en-US"/>
        </w:rPr>
        <w:t>.</w:t>
      </w:r>
      <w:r w:rsidR="00841C42">
        <w:rPr>
          <w:bCs w:val="0"/>
        </w:rPr>
        <w:t>В</w:t>
      </w:r>
      <w:r w:rsidR="00841C42" w:rsidRPr="00D10C44">
        <w:rPr>
          <w:bCs w:val="0"/>
          <w:lang w:val="en-US"/>
        </w:rPr>
        <w:t>.</w:t>
      </w:r>
      <w:r w:rsidR="00841C42" w:rsidRPr="00D10C44">
        <w:rPr>
          <w:bCs w:val="0"/>
          <w:vertAlign w:val="superscript"/>
          <w:lang w:val="en-US"/>
        </w:rPr>
        <w:t xml:space="preserve"> 1</w:t>
      </w:r>
      <w:r w:rsidR="009D79B6" w:rsidRPr="00D10C44">
        <w:rPr>
          <w:bCs w:val="0"/>
          <w:lang w:val="en-US"/>
        </w:rPr>
        <w:t xml:space="preserve">, </w:t>
      </w:r>
      <w:r w:rsidR="009D79B6" w:rsidRPr="00841C42">
        <w:rPr>
          <w:bCs w:val="0"/>
        </w:rPr>
        <w:t>к</w:t>
      </w:r>
      <w:r w:rsidR="009D79B6" w:rsidRPr="00D10C44">
        <w:rPr>
          <w:bCs w:val="0"/>
          <w:lang w:val="en-US"/>
        </w:rPr>
        <w:t>.</w:t>
      </w:r>
      <w:r w:rsidR="009D79B6" w:rsidRPr="00841C42">
        <w:rPr>
          <w:bCs w:val="0"/>
        </w:rPr>
        <w:t>т</w:t>
      </w:r>
      <w:r w:rsidR="009D79B6" w:rsidRPr="00D10C44">
        <w:rPr>
          <w:bCs w:val="0"/>
          <w:lang w:val="en-US"/>
        </w:rPr>
        <w:t>.</w:t>
      </w:r>
      <w:r w:rsidR="009D79B6" w:rsidRPr="00841C42">
        <w:rPr>
          <w:bCs w:val="0"/>
        </w:rPr>
        <w:t>н</w:t>
      </w:r>
      <w:r w:rsidR="009D79B6" w:rsidRPr="00D10C44">
        <w:rPr>
          <w:bCs w:val="0"/>
          <w:lang w:val="en-US"/>
        </w:rPr>
        <w:t>.</w:t>
      </w:r>
      <w:r w:rsidR="00841C42" w:rsidRPr="00D10C44">
        <w:rPr>
          <w:bCs w:val="0"/>
          <w:lang w:val="en-US"/>
        </w:rPr>
        <w:t>;</w:t>
      </w:r>
      <w:r w:rsidR="009D79B6" w:rsidRPr="00D10C44">
        <w:rPr>
          <w:bCs w:val="0"/>
          <w:lang w:val="en-US"/>
        </w:rPr>
        <w:t xml:space="preserve"> </w:t>
      </w:r>
      <w:r w:rsidR="00841C42" w:rsidRPr="00D10C44">
        <w:rPr>
          <w:bCs w:val="0"/>
          <w:lang w:val="en-US"/>
        </w:rPr>
        <w:br/>
      </w:r>
      <w:r w:rsidR="0092715D" w:rsidRPr="00841C42">
        <w:rPr>
          <w:bCs w:val="0"/>
        </w:rPr>
        <w:t>Галенко</w:t>
      </w:r>
      <w:r w:rsidR="0092715D" w:rsidRPr="00D10C44">
        <w:rPr>
          <w:bCs w:val="0"/>
          <w:lang w:val="en-US"/>
        </w:rPr>
        <w:t xml:space="preserve"> </w:t>
      </w:r>
      <w:r w:rsidR="00841C42">
        <w:rPr>
          <w:bCs w:val="0"/>
        </w:rPr>
        <w:t>П</w:t>
      </w:r>
      <w:r w:rsidR="00841C42" w:rsidRPr="00D10C44">
        <w:rPr>
          <w:bCs w:val="0"/>
          <w:lang w:val="en-US"/>
        </w:rPr>
        <w:t>.</w:t>
      </w:r>
      <w:r w:rsidR="00841C42">
        <w:rPr>
          <w:bCs w:val="0"/>
        </w:rPr>
        <w:t>К</w:t>
      </w:r>
      <w:r w:rsidR="00841C42" w:rsidRPr="00D10C44">
        <w:rPr>
          <w:bCs w:val="0"/>
          <w:lang w:val="en-US"/>
        </w:rPr>
        <w:t>.</w:t>
      </w:r>
      <w:r w:rsidR="00841C42" w:rsidRPr="00D10C44">
        <w:rPr>
          <w:bCs w:val="0"/>
          <w:vertAlign w:val="superscript"/>
          <w:lang w:val="en-US"/>
        </w:rPr>
        <w:t xml:space="preserve"> 1</w:t>
      </w:r>
      <w:r w:rsidR="00841C42" w:rsidRPr="00D10C44">
        <w:rPr>
          <w:bCs w:val="0"/>
          <w:lang w:val="en-US"/>
        </w:rPr>
        <w:t xml:space="preserve">, </w:t>
      </w:r>
      <w:r w:rsidR="00841C42">
        <w:rPr>
          <w:bCs w:val="0"/>
        </w:rPr>
        <w:t>д</w:t>
      </w:r>
      <w:r w:rsidR="00841C42" w:rsidRPr="00D10C44">
        <w:rPr>
          <w:bCs w:val="0"/>
          <w:lang w:val="en-US"/>
        </w:rPr>
        <w:t>.</w:t>
      </w:r>
      <w:r w:rsidR="00841C42">
        <w:rPr>
          <w:bCs w:val="0"/>
        </w:rPr>
        <w:t>ф</w:t>
      </w:r>
      <w:r w:rsidR="00841C42" w:rsidRPr="00D10C44">
        <w:rPr>
          <w:bCs w:val="0"/>
          <w:lang w:val="en-US"/>
        </w:rPr>
        <w:t>.-</w:t>
      </w:r>
      <w:r w:rsidR="00841C42">
        <w:rPr>
          <w:bCs w:val="0"/>
        </w:rPr>
        <w:t>м</w:t>
      </w:r>
      <w:r w:rsidR="00841C42" w:rsidRPr="00D10C44">
        <w:rPr>
          <w:bCs w:val="0"/>
          <w:lang w:val="en-US"/>
        </w:rPr>
        <w:t>.</w:t>
      </w:r>
      <w:r w:rsidR="00841C42">
        <w:rPr>
          <w:bCs w:val="0"/>
        </w:rPr>
        <w:t>н</w:t>
      </w:r>
      <w:r w:rsidR="00841C42" w:rsidRPr="00D10C44">
        <w:rPr>
          <w:bCs w:val="0"/>
          <w:lang w:val="en-US"/>
        </w:rPr>
        <w:t>.</w:t>
      </w:r>
      <w:proofErr w:type="gramEnd"/>
    </w:p>
    <w:p w:rsidR="00841C42" w:rsidRDefault="00841C42" w:rsidP="00D10C44">
      <w:pPr>
        <w:ind w:firstLine="0"/>
        <w:contextualSpacing/>
        <w:jc w:val="left"/>
        <w:rPr>
          <w:bCs w:val="0"/>
          <w:lang w:val="en-US"/>
        </w:rPr>
      </w:pPr>
      <w:proofErr w:type="spellStart"/>
      <w:r w:rsidRPr="00841C42">
        <w:rPr>
          <w:bCs w:val="0"/>
          <w:lang w:val="en-US"/>
        </w:rPr>
        <w:t>Krivilyov</w:t>
      </w:r>
      <w:proofErr w:type="spellEnd"/>
      <w:r w:rsidRPr="00841C42">
        <w:rPr>
          <w:bCs w:val="0"/>
          <w:lang w:val="en-US"/>
        </w:rPr>
        <w:t xml:space="preserve"> Mikhail, </w:t>
      </w:r>
      <w:proofErr w:type="spellStart"/>
      <w:r w:rsidRPr="00841C42">
        <w:rPr>
          <w:bCs w:val="0"/>
          <w:lang w:val="en-US"/>
        </w:rPr>
        <w:t>Ankudinov</w:t>
      </w:r>
      <w:proofErr w:type="spellEnd"/>
      <w:r w:rsidRPr="00841C42">
        <w:rPr>
          <w:bCs w:val="0"/>
          <w:lang w:val="en-US"/>
        </w:rPr>
        <w:t xml:space="preserve"> Vladimir, </w:t>
      </w:r>
      <w:proofErr w:type="spellStart"/>
      <w:r w:rsidRPr="00841C42">
        <w:rPr>
          <w:bCs w:val="0"/>
          <w:lang w:val="en-US"/>
        </w:rPr>
        <w:t>Gordeev</w:t>
      </w:r>
      <w:proofErr w:type="spellEnd"/>
      <w:r w:rsidRPr="00841C42">
        <w:rPr>
          <w:bCs w:val="0"/>
          <w:lang w:val="en-US"/>
        </w:rPr>
        <w:t xml:space="preserve"> </w:t>
      </w:r>
      <w:proofErr w:type="spellStart"/>
      <w:r w:rsidRPr="00841C42">
        <w:rPr>
          <w:bCs w:val="0"/>
          <w:lang w:val="en-US"/>
        </w:rPr>
        <w:t>Georgii</w:t>
      </w:r>
      <w:proofErr w:type="spellEnd"/>
      <w:r w:rsidRPr="00841C42">
        <w:rPr>
          <w:bCs w:val="0"/>
          <w:lang w:val="en-US"/>
        </w:rPr>
        <w:t xml:space="preserve">, </w:t>
      </w:r>
      <w:r w:rsidR="00D10C44" w:rsidRPr="00D10C44">
        <w:rPr>
          <w:bCs w:val="0"/>
          <w:lang w:val="en-US"/>
        </w:rPr>
        <w:br/>
      </w:r>
      <w:proofErr w:type="spellStart"/>
      <w:r w:rsidRPr="00841C42">
        <w:rPr>
          <w:bCs w:val="0"/>
          <w:lang w:val="en-US"/>
        </w:rPr>
        <w:t>Reshetnikov</w:t>
      </w:r>
      <w:proofErr w:type="spellEnd"/>
      <w:r w:rsidRPr="00841C42">
        <w:rPr>
          <w:bCs w:val="0"/>
          <w:lang w:val="en-US"/>
        </w:rPr>
        <w:t xml:space="preserve"> Sergey,</w:t>
      </w:r>
      <w:r w:rsidR="00D10C44" w:rsidRPr="00D10C44">
        <w:rPr>
          <w:bCs w:val="0"/>
          <w:lang w:val="en-US"/>
        </w:rPr>
        <w:t xml:space="preserve"> </w:t>
      </w:r>
      <w:proofErr w:type="spellStart"/>
      <w:r w:rsidRPr="00841C42">
        <w:rPr>
          <w:bCs w:val="0"/>
          <w:lang w:val="en-US"/>
        </w:rPr>
        <w:t>Kharanzhevskiy</w:t>
      </w:r>
      <w:proofErr w:type="spellEnd"/>
      <w:r w:rsidRPr="00841C42">
        <w:rPr>
          <w:bCs w:val="0"/>
          <w:lang w:val="en-US"/>
        </w:rPr>
        <w:t xml:space="preserve"> </w:t>
      </w:r>
      <w:proofErr w:type="spellStart"/>
      <w:r w:rsidRPr="00841C42">
        <w:rPr>
          <w:bCs w:val="0"/>
          <w:lang w:val="en-US"/>
        </w:rPr>
        <w:t>Evgeniy</w:t>
      </w:r>
      <w:proofErr w:type="spellEnd"/>
      <w:r w:rsidRPr="00841C42">
        <w:rPr>
          <w:bCs w:val="0"/>
          <w:lang w:val="en-US"/>
        </w:rPr>
        <w:t xml:space="preserve">, </w:t>
      </w:r>
      <w:proofErr w:type="spellStart"/>
      <w:r>
        <w:rPr>
          <w:bCs w:val="0"/>
          <w:lang w:val="en-US"/>
        </w:rPr>
        <w:t>Galenko</w:t>
      </w:r>
      <w:proofErr w:type="spellEnd"/>
      <w:r>
        <w:rPr>
          <w:bCs w:val="0"/>
          <w:lang w:val="en-US"/>
        </w:rPr>
        <w:t xml:space="preserve"> </w:t>
      </w:r>
      <w:proofErr w:type="spellStart"/>
      <w:r>
        <w:rPr>
          <w:bCs w:val="0"/>
          <w:lang w:val="en-US"/>
        </w:rPr>
        <w:t>Petr</w:t>
      </w:r>
      <w:proofErr w:type="spellEnd"/>
    </w:p>
    <w:p w:rsidR="00841C42" w:rsidRDefault="00841C42" w:rsidP="00841C42">
      <w:pPr>
        <w:ind w:firstLine="0"/>
        <w:contextualSpacing/>
        <w:jc w:val="left"/>
        <w:rPr>
          <w:bCs w:val="0"/>
          <w:sz w:val="24"/>
          <w:lang w:val="en-US"/>
        </w:rPr>
      </w:pPr>
    </w:p>
    <w:p w:rsidR="00841C42" w:rsidRPr="00841C42" w:rsidRDefault="00090FDA" w:rsidP="00841C42">
      <w:pPr>
        <w:ind w:firstLine="0"/>
        <w:contextualSpacing/>
        <w:jc w:val="left"/>
        <w:rPr>
          <w:bCs w:val="0"/>
          <w:i/>
          <w:sz w:val="24"/>
          <w:lang w:val="en-US"/>
        </w:rPr>
      </w:pPr>
      <w:hyperlink r:id="rId9" w:history="1">
        <w:r w:rsidR="00841C42" w:rsidRPr="00841C42">
          <w:rPr>
            <w:rStyle w:val="ad"/>
            <w:bCs w:val="0"/>
            <w:color w:val="auto"/>
            <w:sz w:val="24"/>
            <w:u w:val="none"/>
            <w:lang w:val="en-US"/>
          </w:rPr>
          <w:t>mk@udsu.ru</w:t>
        </w:r>
      </w:hyperlink>
      <w:r w:rsidR="00841C42" w:rsidRPr="00841C42">
        <w:rPr>
          <w:bCs w:val="0"/>
          <w:sz w:val="24"/>
          <w:lang w:val="en-US"/>
        </w:rPr>
        <w:t xml:space="preserve">, </w:t>
      </w:r>
      <w:hyperlink r:id="rId10" w:history="1">
        <w:r w:rsidR="00841C42" w:rsidRPr="00841C42">
          <w:rPr>
            <w:rStyle w:val="ad"/>
            <w:bCs w:val="0"/>
            <w:color w:val="auto"/>
            <w:sz w:val="24"/>
            <w:u w:val="none"/>
            <w:lang w:val="en-US"/>
          </w:rPr>
          <w:t>vladimir@ankudinov.org</w:t>
        </w:r>
      </w:hyperlink>
      <w:r w:rsidR="00841C42" w:rsidRPr="00841C42">
        <w:rPr>
          <w:bCs w:val="0"/>
          <w:sz w:val="24"/>
          <w:lang w:val="en-US"/>
        </w:rPr>
        <w:t xml:space="preserve">, </w:t>
      </w:r>
      <w:hyperlink r:id="rId11" w:history="1">
        <w:r w:rsidR="00841C42" w:rsidRPr="00841C42">
          <w:rPr>
            <w:rStyle w:val="ad"/>
            <w:bCs w:val="0"/>
            <w:color w:val="auto"/>
            <w:sz w:val="24"/>
            <w:u w:val="none"/>
            <w:lang w:val="en-US"/>
          </w:rPr>
          <w:t>gordeevgeorgii@gmail.com</w:t>
        </w:r>
      </w:hyperlink>
      <w:r w:rsidR="00841C42" w:rsidRPr="00841C42">
        <w:rPr>
          <w:bCs w:val="0"/>
          <w:sz w:val="24"/>
          <w:lang w:val="en-US"/>
        </w:rPr>
        <w:t xml:space="preserve">, </w:t>
      </w:r>
      <w:hyperlink r:id="rId12" w:history="1">
        <w:r w:rsidR="00841C42" w:rsidRPr="00841C42">
          <w:rPr>
            <w:rStyle w:val="ad"/>
            <w:bCs w:val="0"/>
            <w:color w:val="auto"/>
            <w:sz w:val="24"/>
            <w:u w:val="none"/>
            <w:lang w:val="en-US"/>
          </w:rPr>
          <w:t>smr@mail.ru</w:t>
        </w:r>
      </w:hyperlink>
      <w:r w:rsidR="00841C42" w:rsidRPr="00841C42">
        <w:rPr>
          <w:bCs w:val="0"/>
          <w:sz w:val="24"/>
          <w:lang w:val="en-US"/>
        </w:rPr>
        <w:t xml:space="preserve">, </w:t>
      </w:r>
      <w:hyperlink r:id="rId13" w:history="1">
        <w:r w:rsidR="00841C42" w:rsidRPr="00841C42">
          <w:rPr>
            <w:rStyle w:val="ad"/>
            <w:bCs w:val="0"/>
            <w:color w:val="auto"/>
            <w:sz w:val="24"/>
            <w:u w:val="none"/>
            <w:lang w:val="en-US"/>
          </w:rPr>
          <w:t>eh@udsu.ru</w:t>
        </w:r>
      </w:hyperlink>
      <w:r w:rsidR="00841C42" w:rsidRPr="00841C42">
        <w:rPr>
          <w:bCs w:val="0"/>
          <w:sz w:val="24"/>
          <w:lang w:val="en-US"/>
        </w:rPr>
        <w:t>, lnsm100@googlemail.com</w:t>
      </w:r>
    </w:p>
    <w:p w:rsidR="00841C42" w:rsidRPr="00841C42" w:rsidRDefault="00841C42" w:rsidP="00841C42">
      <w:pPr>
        <w:ind w:firstLine="0"/>
        <w:contextualSpacing/>
        <w:rPr>
          <w:bCs w:val="0"/>
          <w:i/>
          <w:lang w:val="en-US"/>
        </w:rPr>
      </w:pPr>
    </w:p>
    <w:p w:rsidR="00205305" w:rsidRPr="00841C42" w:rsidRDefault="00841C42" w:rsidP="00841C42">
      <w:pPr>
        <w:ind w:firstLine="0"/>
        <w:contextualSpacing/>
        <w:rPr>
          <w:rStyle w:val="ad"/>
          <w:bCs w:val="0"/>
          <w:i/>
          <w:color w:val="0000FF" w:themeColor="hyperlink"/>
        </w:rPr>
      </w:pPr>
      <w:r>
        <w:rPr>
          <w:bCs w:val="0"/>
          <w:vertAlign w:val="superscript"/>
        </w:rPr>
        <w:t>1</w:t>
      </w:r>
      <w:r w:rsidR="00CE17A6" w:rsidRPr="00841C42">
        <w:rPr>
          <w:bCs w:val="0"/>
          <w:i/>
        </w:rPr>
        <w:t xml:space="preserve">Институт математики, информатики и физики, </w:t>
      </w:r>
      <w:r w:rsidR="00205305" w:rsidRPr="00841C42">
        <w:rPr>
          <w:bCs w:val="0"/>
          <w:i/>
        </w:rPr>
        <w:t>Удмуртский государственный университет, г. Ижевск</w:t>
      </w:r>
      <w:r w:rsidR="00205305" w:rsidRPr="00841C42">
        <w:rPr>
          <w:rStyle w:val="ad"/>
          <w:bCs w:val="0"/>
          <w:i/>
          <w:color w:val="0000FF" w:themeColor="hyperlink"/>
        </w:rPr>
        <w:t xml:space="preserve"> </w:t>
      </w:r>
    </w:p>
    <w:p w:rsidR="00C05585" w:rsidRPr="00841C42" w:rsidRDefault="00C05585" w:rsidP="00841C42">
      <w:pPr>
        <w:ind w:firstLine="0"/>
        <w:contextualSpacing/>
        <w:rPr>
          <w:rStyle w:val="ad"/>
          <w:bCs w:val="0"/>
          <w:i/>
          <w:color w:val="0000FF" w:themeColor="hyperlink"/>
        </w:rPr>
      </w:pPr>
    </w:p>
    <w:p w:rsidR="00CE17A6" w:rsidRPr="00841C42" w:rsidRDefault="00555F53" w:rsidP="00841C42">
      <w:pPr>
        <w:ind w:firstLine="709"/>
        <w:contextualSpacing/>
        <w:rPr>
          <w:b/>
          <w:i/>
        </w:rPr>
      </w:pPr>
      <w:r w:rsidRPr="00841C42">
        <w:rPr>
          <w:b/>
          <w:i/>
        </w:rPr>
        <w:t>Аннотация</w:t>
      </w:r>
      <w:r w:rsidR="00841C42">
        <w:rPr>
          <w:b/>
          <w:i/>
        </w:rPr>
        <w:t>:</w:t>
      </w:r>
    </w:p>
    <w:p w:rsidR="00205305" w:rsidRPr="00841C42" w:rsidRDefault="000B65D3" w:rsidP="00841C42">
      <w:pPr>
        <w:ind w:firstLine="709"/>
        <w:contextualSpacing/>
      </w:pPr>
      <w:r w:rsidRPr="00841C42">
        <w:t xml:space="preserve">В работе предложен </w:t>
      </w:r>
      <w:proofErr w:type="spellStart"/>
      <w:r w:rsidRPr="00841C42">
        <w:t>трехмасштабный</w:t>
      </w:r>
      <w:proofErr w:type="spellEnd"/>
      <w:r w:rsidRPr="00841C42">
        <w:t xml:space="preserve"> макро</w:t>
      </w:r>
      <w:r w:rsidR="00C05585" w:rsidRPr="00841C42">
        <w:rPr>
          <w:lang w:val="en-US"/>
        </w:rPr>
        <w:t>c</w:t>
      </w:r>
      <w:proofErr w:type="spellStart"/>
      <w:r w:rsidR="00C05585" w:rsidRPr="00841C42">
        <w:t>копический</w:t>
      </w:r>
      <w:proofErr w:type="spellEnd"/>
      <w:r w:rsidRPr="00841C42">
        <w:t>-</w:t>
      </w:r>
      <w:proofErr w:type="spellStart"/>
      <w:r w:rsidRPr="00841C42">
        <w:t>мезоскопический</w:t>
      </w:r>
      <w:proofErr w:type="spellEnd"/>
      <w:r w:rsidRPr="00841C42">
        <w:t>-атомарный подход, позволяющий значительно улучшить точность расчетов оплавления порошка при импульсной лазерной обработке.</w:t>
      </w:r>
    </w:p>
    <w:p w:rsidR="00555F53" w:rsidRPr="00841C42" w:rsidRDefault="00CE17A6" w:rsidP="00841C42">
      <w:pPr>
        <w:ind w:firstLine="709"/>
        <w:contextualSpacing/>
        <w:rPr>
          <w:b/>
          <w:i/>
        </w:rPr>
      </w:pPr>
      <w:r w:rsidRPr="00841C42">
        <w:rPr>
          <w:b/>
          <w:i/>
        </w:rPr>
        <w:t>Ключевые слова</w:t>
      </w:r>
      <w:r w:rsidR="00C05585" w:rsidRPr="00841C42">
        <w:rPr>
          <w:b/>
          <w:i/>
        </w:rPr>
        <w:t>:</w:t>
      </w:r>
    </w:p>
    <w:p w:rsidR="00555F53" w:rsidRPr="00841C42" w:rsidRDefault="00D10C44" w:rsidP="00841C42">
      <w:pPr>
        <w:ind w:firstLine="709"/>
        <w:contextualSpacing/>
      </w:pPr>
      <w:r>
        <w:t>м</w:t>
      </w:r>
      <w:r w:rsidR="00CE17A6" w:rsidRPr="00841C42">
        <w:t xml:space="preserve">етод селективного лазерного плавления; </w:t>
      </w:r>
      <w:r w:rsidR="00C05585" w:rsidRPr="00841C42">
        <w:t xml:space="preserve">композитные порошки; </w:t>
      </w:r>
      <w:r w:rsidR="00CE17A6" w:rsidRPr="00841C42">
        <w:t>теплоперенос;</w:t>
      </w:r>
      <w:r w:rsidR="00555F53" w:rsidRPr="00841C42">
        <w:t xml:space="preserve"> </w:t>
      </w:r>
      <w:r w:rsidR="00C05585" w:rsidRPr="00841C42">
        <w:t xml:space="preserve">многомасштабное </w:t>
      </w:r>
      <w:r w:rsidR="00555F53" w:rsidRPr="00841C42">
        <w:t>моделирование</w:t>
      </w:r>
      <w:r w:rsidR="00C423DF" w:rsidRPr="00841C42">
        <w:t>.</w:t>
      </w:r>
    </w:p>
    <w:p w:rsidR="00841C42" w:rsidRPr="00D10C44" w:rsidRDefault="00841C42" w:rsidP="00841C42">
      <w:pPr>
        <w:ind w:firstLine="0"/>
        <w:contextualSpacing/>
        <w:rPr>
          <w:b/>
          <w:bCs w:val="0"/>
        </w:rPr>
      </w:pPr>
    </w:p>
    <w:p w:rsidR="00C05585" w:rsidRPr="00D10C44" w:rsidRDefault="00C05585" w:rsidP="00841C42">
      <w:pPr>
        <w:ind w:firstLine="0"/>
        <w:contextualSpacing/>
        <w:rPr>
          <w:bCs w:val="0"/>
        </w:rPr>
      </w:pPr>
    </w:p>
    <w:p w:rsidR="00C423DF" w:rsidRPr="00D10C44" w:rsidRDefault="00C423DF" w:rsidP="00841C42">
      <w:pPr>
        <w:ind w:firstLine="709"/>
        <w:contextualSpacing/>
        <w:rPr>
          <w:b/>
          <w:i/>
          <w:lang w:val="en-US"/>
        </w:rPr>
      </w:pPr>
      <w:r w:rsidRPr="00841C42">
        <w:rPr>
          <w:b/>
          <w:i/>
          <w:lang w:val="en-US"/>
        </w:rPr>
        <w:lastRenderedPageBreak/>
        <w:t>Abstract</w:t>
      </w:r>
      <w:r w:rsidR="00876C83" w:rsidRPr="00D10C44">
        <w:rPr>
          <w:b/>
          <w:i/>
          <w:lang w:val="en-US"/>
        </w:rPr>
        <w:t>:</w:t>
      </w:r>
    </w:p>
    <w:p w:rsidR="00C423DF" w:rsidRPr="00841C42" w:rsidRDefault="00C423DF" w:rsidP="00841C42">
      <w:pPr>
        <w:ind w:firstLine="709"/>
        <w:contextualSpacing/>
        <w:rPr>
          <w:lang w:val="en-US"/>
        </w:rPr>
      </w:pPr>
      <w:r w:rsidRPr="00841C42">
        <w:rPr>
          <w:lang w:val="en-US"/>
        </w:rPr>
        <w:t>In this paper, a t</w:t>
      </w:r>
      <w:r w:rsidR="00C05585" w:rsidRPr="00841C42">
        <w:rPr>
          <w:lang w:val="en-US"/>
        </w:rPr>
        <w:t>hree</w:t>
      </w:r>
      <w:r w:rsidRPr="00841C42">
        <w:rPr>
          <w:lang w:val="en-US"/>
        </w:rPr>
        <w:t>-scale macroscopic-</w:t>
      </w:r>
      <w:proofErr w:type="spellStart"/>
      <w:r w:rsidRPr="00841C42">
        <w:rPr>
          <w:lang w:val="en-US"/>
        </w:rPr>
        <w:t>mesoscopic</w:t>
      </w:r>
      <w:proofErr w:type="spellEnd"/>
      <w:r w:rsidR="00C05585" w:rsidRPr="00841C42">
        <w:rPr>
          <w:lang w:val="en-US"/>
        </w:rPr>
        <w:t>-atomistic</w:t>
      </w:r>
      <w:r w:rsidRPr="00841C42">
        <w:rPr>
          <w:lang w:val="en-US"/>
        </w:rPr>
        <w:t xml:space="preserve"> approach is suggested </w:t>
      </w:r>
      <w:r w:rsidR="00C05585" w:rsidRPr="00841C42">
        <w:rPr>
          <w:lang w:val="en-US"/>
        </w:rPr>
        <w:t>which results in better accuracy of computer simulations of</w:t>
      </w:r>
      <w:r w:rsidRPr="00841C42">
        <w:rPr>
          <w:lang w:val="en-US"/>
        </w:rPr>
        <w:t xml:space="preserve"> impulse laser processing. </w:t>
      </w:r>
    </w:p>
    <w:p w:rsidR="00C423DF" w:rsidRPr="00D10C44" w:rsidRDefault="00C423DF" w:rsidP="00841C42">
      <w:pPr>
        <w:ind w:firstLine="709"/>
        <w:contextualSpacing/>
        <w:rPr>
          <w:b/>
          <w:i/>
          <w:lang w:val="en-US"/>
        </w:rPr>
      </w:pPr>
      <w:r w:rsidRPr="00841C42">
        <w:rPr>
          <w:b/>
          <w:i/>
          <w:lang w:val="en-US"/>
        </w:rPr>
        <w:t>Keywords</w:t>
      </w:r>
      <w:r w:rsidR="00841C42" w:rsidRPr="00D10C44">
        <w:rPr>
          <w:b/>
          <w:i/>
          <w:lang w:val="en-US"/>
        </w:rPr>
        <w:t>:</w:t>
      </w:r>
    </w:p>
    <w:p w:rsidR="00CE17A6" w:rsidRPr="00841C42" w:rsidRDefault="00D10C44" w:rsidP="00841C42">
      <w:pPr>
        <w:ind w:firstLine="709"/>
        <w:contextualSpacing/>
        <w:rPr>
          <w:lang w:val="en-US"/>
        </w:rPr>
      </w:pPr>
      <w:proofErr w:type="gramStart"/>
      <w:r w:rsidRPr="00841C42">
        <w:rPr>
          <w:lang w:val="en-US"/>
        </w:rPr>
        <w:t>s</w:t>
      </w:r>
      <w:r w:rsidR="00C423DF" w:rsidRPr="00841C42">
        <w:rPr>
          <w:lang w:val="en-US"/>
        </w:rPr>
        <w:t>elective</w:t>
      </w:r>
      <w:proofErr w:type="gramEnd"/>
      <w:r w:rsidR="00C423DF" w:rsidRPr="00841C42">
        <w:rPr>
          <w:lang w:val="en-US"/>
        </w:rPr>
        <w:t xml:space="preserve"> laser melting</w:t>
      </w:r>
      <w:r w:rsidR="00CE17A6" w:rsidRPr="00841C42">
        <w:rPr>
          <w:lang w:val="en-US"/>
        </w:rPr>
        <w:t xml:space="preserve">; </w:t>
      </w:r>
      <w:r w:rsidR="00C05585" w:rsidRPr="00841C42">
        <w:rPr>
          <w:lang w:val="en-US"/>
        </w:rPr>
        <w:t xml:space="preserve">composite powders; </w:t>
      </w:r>
      <w:r w:rsidR="00C423DF" w:rsidRPr="00841C42">
        <w:rPr>
          <w:lang w:val="en-US"/>
        </w:rPr>
        <w:t>heat transfer</w:t>
      </w:r>
      <w:r w:rsidR="00CE17A6" w:rsidRPr="00841C42">
        <w:rPr>
          <w:lang w:val="en-US"/>
        </w:rPr>
        <w:t xml:space="preserve">; </w:t>
      </w:r>
      <w:proofErr w:type="spellStart"/>
      <w:r w:rsidR="00C05585" w:rsidRPr="00841C42">
        <w:rPr>
          <w:lang w:val="en-US"/>
        </w:rPr>
        <w:t>mutiscale</w:t>
      </w:r>
      <w:proofErr w:type="spellEnd"/>
      <w:r w:rsidR="00C05585" w:rsidRPr="00841C42">
        <w:rPr>
          <w:lang w:val="en-US"/>
        </w:rPr>
        <w:t xml:space="preserve"> </w:t>
      </w:r>
      <w:r w:rsidR="00C423DF" w:rsidRPr="00841C42">
        <w:rPr>
          <w:lang w:val="en-US"/>
        </w:rPr>
        <w:t>simulation.</w:t>
      </w:r>
      <w:r w:rsidR="00CE17A6" w:rsidRPr="00841C42">
        <w:rPr>
          <w:lang w:val="en-US"/>
        </w:rPr>
        <w:t xml:space="preserve"> </w:t>
      </w:r>
    </w:p>
    <w:p w:rsidR="000B65D3" w:rsidRPr="00841C42" w:rsidRDefault="000B65D3" w:rsidP="00841C42">
      <w:pPr>
        <w:ind w:firstLine="0"/>
        <w:contextualSpacing/>
        <w:rPr>
          <w:lang w:val="en-US"/>
        </w:rPr>
      </w:pPr>
    </w:p>
    <w:p w:rsidR="00CE17A6" w:rsidRPr="00841C42" w:rsidRDefault="000B65D3" w:rsidP="00841C42">
      <w:pPr>
        <w:ind w:firstLine="709"/>
        <w:contextualSpacing/>
        <w:rPr>
          <w:b/>
          <w:i/>
        </w:rPr>
      </w:pPr>
      <w:r w:rsidRPr="00841C42">
        <w:rPr>
          <w:b/>
          <w:i/>
        </w:rPr>
        <w:t>Реферат</w:t>
      </w:r>
    </w:p>
    <w:p w:rsidR="000B65D3" w:rsidRPr="00841C42" w:rsidRDefault="000B65D3" w:rsidP="00841C42">
      <w:pPr>
        <w:ind w:firstLine="709"/>
        <w:contextualSpacing/>
        <w:rPr>
          <w:b/>
          <w:i/>
        </w:rPr>
      </w:pPr>
      <w:r w:rsidRPr="00841C42">
        <w:t xml:space="preserve">Показано, что применение </w:t>
      </w:r>
      <w:proofErr w:type="spellStart"/>
      <w:r w:rsidRPr="00841C42">
        <w:t>трехмасштабного</w:t>
      </w:r>
      <w:proofErr w:type="spellEnd"/>
      <w:r w:rsidRPr="00841C42">
        <w:t xml:space="preserve"> численного моделирования процессов тепло- и массопереноса, сопряженных с  фазовыми превращениями</w:t>
      </w:r>
      <w:r w:rsidR="00C05585" w:rsidRPr="00841C42">
        <w:t>,</w:t>
      </w:r>
      <w:r w:rsidRPr="00841C42">
        <w:t xml:space="preserve"> в пористой порошковой среде при действии лазерного излучения позволяет прогнозировать характеристики материалов, полученных аддитивными технологиями. Приведены примеры расчета эффективных теплофизических характеристик, термических градиентов, скоростей нагрева и закалки, характерных времен затвердевания зоны оплавления с использованием предложенного метода для систем</w:t>
      </w:r>
      <w:r w:rsidR="00C05585" w:rsidRPr="00841C42">
        <w:t>ы</w:t>
      </w:r>
      <w:r w:rsidRPr="00841C42">
        <w:t xml:space="preserve"> </w:t>
      </w:r>
      <w:r w:rsidRPr="00841C42">
        <w:rPr>
          <w:lang w:val="en-US"/>
        </w:rPr>
        <w:t>Fe</w:t>
      </w:r>
      <w:r w:rsidRPr="00841C42">
        <w:t>-</w:t>
      </w:r>
      <w:r w:rsidRPr="00841C42">
        <w:rPr>
          <w:lang w:val="en-US"/>
        </w:rPr>
        <w:t>Ni</w:t>
      </w:r>
      <w:r w:rsidRPr="00841C42">
        <w:t xml:space="preserve">, формирующей металлический композит со средним размером кристаллитов 30 </w:t>
      </w:r>
      <w:proofErr w:type="spellStart"/>
      <w:r w:rsidRPr="00841C42">
        <w:t>нм</w:t>
      </w:r>
      <w:proofErr w:type="spellEnd"/>
      <w:r w:rsidRPr="00841C42">
        <w:t xml:space="preserve">. Формирование </w:t>
      </w:r>
      <w:proofErr w:type="spellStart"/>
      <w:r w:rsidRPr="00841C42">
        <w:t>наноструктурного</w:t>
      </w:r>
      <w:proofErr w:type="spellEnd"/>
      <w:r w:rsidRPr="00841C42">
        <w:t xml:space="preserve"> кристаллита подтверждено результатами моделирования, прогнозирующего </w:t>
      </w:r>
      <w:r w:rsidR="00C05585" w:rsidRPr="00841C42">
        <w:t xml:space="preserve">термической </w:t>
      </w:r>
      <w:r w:rsidRPr="00841C42">
        <w:t>скорост</w:t>
      </w:r>
      <w:r w:rsidR="00C05585" w:rsidRPr="00841C42">
        <w:t>ь</w:t>
      </w:r>
      <w:r w:rsidRPr="00841C42">
        <w:t xml:space="preserve"> закалки зоны оплавления </w:t>
      </w:r>
      <w:r w:rsidR="00C05585" w:rsidRPr="00841C42">
        <w:t xml:space="preserve">порядка </w:t>
      </w:r>
      <w:r w:rsidRPr="00841C42">
        <w:t>10</w:t>
      </w:r>
      <w:r w:rsidRPr="00841C42">
        <w:rPr>
          <w:vertAlign w:val="superscript"/>
        </w:rPr>
        <w:t>6</w:t>
      </w:r>
      <w:r w:rsidR="00841C42">
        <w:t>–</w:t>
      </w:r>
      <w:r w:rsidRPr="00841C42">
        <w:t>10</w:t>
      </w:r>
      <w:r w:rsidRPr="00841C42">
        <w:rPr>
          <w:vertAlign w:val="superscript"/>
        </w:rPr>
        <w:t>8</w:t>
      </w:r>
      <w:r w:rsidRPr="00841C42">
        <w:t xml:space="preserve"> К/с, когда диффузия не успевает выровнять химический состав исходной порошковой смеси.</w:t>
      </w:r>
    </w:p>
    <w:p w:rsidR="000B65D3" w:rsidRPr="00841C42" w:rsidRDefault="000B65D3" w:rsidP="00841C42">
      <w:pPr>
        <w:ind w:firstLine="709"/>
        <w:contextualSpacing/>
        <w:rPr>
          <w:b/>
          <w:i/>
        </w:rPr>
      </w:pPr>
    </w:p>
    <w:p w:rsidR="008E15EF" w:rsidRPr="00841C42" w:rsidRDefault="00A7457C" w:rsidP="00841C42">
      <w:pPr>
        <w:ind w:firstLine="709"/>
        <w:contextualSpacing/>
        <w:rPr>
          <w:b/>
        </w:rPr>
      </w:pPr>
      <w:r w:rsidRPr="00841C42">
        <w:rPr>
          <w:b/>
        </w:rPr>
        <w:t>Введение</w:t>
      </w:r>
    </w:p>
    <w:p w:rsidR="00B04209" w:rsidRPr="00841C42" w:rsidRDefault="00BA77D0" w:rsidP="00841C42">
      <w:pPr>
        <w:ind w:firstLine="709"/>
      </w:pPr>
      <w:r w:rsidRPr="00841C42">
        <w:t xml:space="preserve">Развитие лазерной техники в последние десятилетия привело к созданию ряда перспективных промышленных технологий. К их числу  относится лазерный синтез функциональных покрытий на основе композитных </w:t>
      </w:r>
      <w:proofErr w:type="spellStart"/>
      <w:r w:rsidRPr="00841C42">
        <w:t>металллических</w:t>
      </w:r>
      <w:proofErr w:type="spellEnd"/>
      <w:r w:rsidRPr="00841C42">
        <w:t xml:space="preserve"> [1,</w:t>
      </w:r>
      <w:r w:rsidR="00841C42">
        <w:t xml:space="preserve"> </w:t>
      </w:r>
      <w:r w:rsidRPr="00841C42">
        <w:t xml:space="preserve">2] и металл-керамических [3] </w:t>
      </w:r>
      <w:r w:rsidRPr="00841C42">
        <w:lastRenderedPageBreak/>
        <w:t>порошковых смесей. Улучшенные механические и электрохимические свойства получаемых покрытий объясняются их широким применением в машиностроении, химической промышленности, медицине и энергетике</w:t>
      </w:r>
      <w:r w:rsidR="00E63C70" w:rsidRPr="00841C42">
        <w:t xml:space="preserve"> </w:t>
      </w:r>
      <w:r w:rsidRPr="00841C42">
        <w:t>[4,</w:t>
      </w:r>
      <w:r w:rsidR="00841C42">
        <w:t xml:space="preserve"> </w:t>
      </w:r>
      <w:r w:rsidRPr="00841C42">
        <w:t>5]. Обзоры [</w:t>
      </w:r>
      <w:r w:rsidR="00E63C70" w:rsidRPr="00841C42">
        <w:t>3</w:t>
      </w:r>
      <w:r w:rsidRPr="00841C42">
        <w:t>,</w:t>
      </w:r>
      <w:r w:rsidR="00841C42">
        <w:t xml:space="preserve"> </w:t>
      </w:r>
      <w:r w:rsidR="00E63C70" w:rsidRPr="00841C42">
        <w:t>6</w:t>
      </w:r>
      <w:r w:rsidRPr="00841C42">
        <w:t>] последних достижений и методов в области создания композитных покрытий показывают их высокую практическую значимость и приемлемую себестоимость. Важную роль в дальнейшем развитии этой технологии играет создание теоретических основ синтеза композитных материалов.</w:t>
      </w:r>
      <w:r w:rsidR="00B953CC" w:rsidRPr="00841C42">
        <w:t xml:space="preserve"> В</w:t>
      </w:r>
      <w:r w:rsidR="00E63C70" w:rsidRPr="00841C42">
        <w:t xml:space="preserve"> части моделирования физико-химических процессов следует отметить работы российских групп [7</w:t>
      </w:r>
      <w:r w:rsidR="00841C42">
        <w:t>–</w:t>
      </w:r>
      <w:r w:rsidR="00E63C70" w:rsidRPr="00841C42">
        <w:t xml:space="preserve">9] в последние годы, что привело к лучшему пониманию механизмов </w:t>
      </w:r>
      <w:proofErr w:type="spellStart"/>
      <w:r w:rsidR="00E63C70" w:rsidRPr="00841C42">
        <w:t>компактирования</w:t>
      </w:r>
      <w:proofErr w:type="spellEnd"/>
      <w:r w:rsidR="00E63C70" w:rsidRPr="00841C42">
        <w:t xml:space="preserve"> порошковых смесей. </w:t>
      </w:r>
    </w:p>
    <w:p w:rsidR="00B953CC" w:rsidRPr="00841C42" w:rsidRDefault="00B953CC" w:rsidP="00841C42">
      <w:pPr>
        <w:ind w:firstLine="709"/>
        <w:rPr>
          <w:b/>
        </w:rPr>
      </w:pPr>
      <w:r w:rsidRPr="00841C42">
        <w:t xml:space="preserve">В работе [10] предложен метод высокоскоростного лазерного спекания (ВЛС) </w:t>
      </w:r>
      <w:r w:rsidR="009D79B6" w:rsidRPr="00841C42">
        <w:t xml:space="preserve">композитных </w:t>
      </w:r>
      <w:r w:rsidRPr="00841C42">
        <w:t>металлических порошков</w:t>
      </w:r>
      <w:r w:rsidR="00C05585" w:rsidRPr="00841C42">
        <w:t xml:space="preserve"> </w:t>
      </w:r>
      <w:r w:rsidR="00C05585" w:rsidRPr="00841C42">
        <w:rPr>
          <w:lang w:val="en-US"/>
        </w:rPr>
        <w:t>Fe</w:t>
      </w:r>
      <w:r w:rsidR="00C05585" w:rsidRPr="00841C42">
        <w:t>-</w:t>
      </w:r>
      <w:r w:rsidR="00C05585" w:rsidRPr="00841C42">
        <w:rPr>
          <w:lang w:val="en-US"/>
        </w:rPr>
        <w:t>Ni</w:t>
      </w:r>
      <w:r w:rsidRPr="00841C42">
        <w:t>, основанный на сверхбыстром лазерном нагреве локального участка порошкового слоя и последующем скоростном отводе тепла вглубь образца, при этом время одного цикла “нагрев-охлаждение”' составляет порядка 10</w:t>
      </w:r>
      <w:r w:rsidRPr="00841C42">
        <w:rPr>
          <w:vertAlign w:val="superscript"/>
        </w:rPr>
        <w:t>-5</w:t>
      </w:r>
      <w:r w:rsidRPr="00841C42">
        <w:t xml:space="preserve"> с. Обработка осуществляется при высоких значениях градиента температуры, поэтому предъявляются особые требования к подготовке порошка. Порошковая металлическая или композитная смесь подвергается размолу в высокоэнергетической шаровой мельнице планетарного типа до достижения размера частиц порошка не более 1 мкм. Следовательно, уменьшается и толщина каждого слоя многослойного покрытия.  Высокая</w:t>
      </w:r>
      <w:r w:rsidR="00C05585" w:rsidRPr="00841C42">
        <w:t xml:space="preserve"> </w:t>
      </w:r>
      <w:r w:rsidRPr="00841C42">
        <w:t>локальность скоростной лазерной обработки ультрадисперсных материалов позволяет избежать недостатков, присущих традиционным ЛС</w:t>
      </w:r>
      <w:r w:rsidR="00841C42">
        <w:t xml:space="preserve"> </w:t>
      </w:r>
      <w:r w:rsidRPr="00841C42">
        <w:t xml:space="preserve">и ЛП технологиям, таким как термические напряжения, крупные поры, неровность поверхности с высокой шероховатостью. На стадии охлаждения после действия лазерного импульса происходит неравновесное высокоскоростное затвердевание расплавленной части порошка с формированием метастабильного структурного состояния. </w:t>
      </w:r>
      <w:r w:rsidRPr="00841C42">
        <w:lastRenderedPageBreak/>
        <w:t xml:space="preserve">Особенностью структуры является система связанных пор разного масштаба: от </w:t>
      </w:r>
      <w:proofErr w:type="spellStart"/>
      <w:r w:rsidRPr="00841C42">
        <w:t>наноразмерных</w:t>
      </w:r>
      <w:proofErr w:type="spellEnd"/>
      <w:r w:rsidRPr="00841C42">
        <w:t xml:space="preserve"> пор до пор размером в несколько микрометров</w:t>
      </w:r>
      <w:r w:rsidR="00C05585" w:rsidRPr="00841C42">
        <w:t xml:space="preserve">, </w:t>
      </w:r>
      <w:r w:rsidR="00841C42">
        <w:t>р</w:t>
      </w:r>
      <w:r w:rsidR="00C05585" w:rsidRPr="00841C42">
        <w:t>ис. 1</w:t>
      </w:r>
      <w:r w:rsidRPr="00841C42">
        <w:t xml:space="preserve">. Результаты исследований структуры показывают сложную зависимость структурных параметров спечённых слоёв от режимов лазерного излучения. Конечная пористость полученных покрытий зависит как от режимов лазерной обработки порошка, так и от химического состава порошковой смеси и распределения частиц по размеру. Твердость и износостойкость покрытий может сильно варьироваться при изменении энергетических характеристик лазерного излучения. Достижение оптимальных значений пористости и твердости спечённых покрытий позволяет повысить износостойкость в условиях как абразивного, так и нормального окислительного изнашивания в ряде случаев более чем на два порядка по сравнению со сплошными поверхностями деталей из таких же сплавов, что и наносимое покрытие. Кроме, того полученные покрытия обладают уникальными электрохимическими свойствами </w:t>
      </w:r>
      <w:r w:rsidR="00841C42">
        <w:t>[11]</w:t>
      </w:r>
      <w:r w:rsidRPr="00841C42">
        <w:t xml:space="preserve">. </w:t>
      </w:r>
    </w:p>
    <w:p w:rsidR="00841C42" w:rsidRPr="00841C42" w:rsidRDefault="00841C42" w:rsidP="00841C42">
      <w:pPr>
        <w:ind w:firstLine="709"/>
      </w:pPr>
    </w:p>
    <w:p w:rsidR="009D79B6" w:rsidRPr="00841C42" w:rsidRDefault="00841C42" w:rsidP="00841C42">
      <w:pPr>
        <w:ind w:firstLine="0"/>
        <w:contextualSpacing/>
        <w:rPr>
          <w:b/>
        </w:rPr>
      </w:pPr>
      <w:r w:rsidRPr="00841C42"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 wp14:anchorId="2410348D" wp14:editId="1CBCD8B2">
            <wp:simplePos x="0" y="0"/>
            <wp:positionH relativeFrom="column">
              <wp:posOffset>1162685</wp:posOffset>
            </wp:positionH>
            <wp:positionV relativeFrom="paragraph">
              <wp:posOffset>10160</wp:posOffset>
            </wp:positionV>
            <wp:extent cx="3348355" cy="2503805"/>
            <wp:effectExtent l="0" t="0" r="4445" b="0"/>
            <wp:wrapSquare wrapText="bothSides"/>
            <wp:docPr id="19" name="Рисунок 19" descr="C:\Users\Mikhail\Documents\UDGU\Articles\Статьи в работе\Обзорная статья по лазерной обработке\Figures\EXP_top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Mikhail\Documents\UDGU\Articles\Статьи в работе\Обзорная статья по лазерной обработке\Figures\EXP_topo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11"/>
                    <a:stretch/>
                  </pic:blipFill>
                  <pic:spPr bwMode="auto">
                    <a:xfrm>
                      <a:off x="0" y="0"/>
                      <a:ext cx="3348355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C42" w:rsidRDefault="00841C42" w:rsidP="00841C42">
      <w:pPr>
        <w:ind w:firstLine="0"/>
        <w:contextualSpacing/>
        <w:rPr>
          <w:b/>
        </w:rPr>
      </w:pPr>
    </w:p>
    <w:p w:rsidR="00841C42" w:rsidRDefault="00841C42" w:rsidP="00841C42">
      <w:pPr>
        <w:ind w:firstLine="0"/>
        <w:contextualSpacing/>
        <w:rPr>
          <w:b/>
        </w:rPr>
      </w:pPr>
    </w:p>
    <w:p w:rsidR="00841C42" w:rsidRDefault="00841C42" w:rsidP="00841C42">
      <w:pPr>
        <w:ind w:firstLine="0"/>
        <w:contextualSpacing/>
        <w:rPr>
          <w:b/>
        </w:rPr>
      </w:pPr>
    </w:p>
    <w:p w:rsidR="00841C42" w:rsidRDefault="00841C42" w:rsidP="00841C42">
      <w:pPr>
        <w:ind w:firstLine="0"/>
        <w:contextualSpacing/>
        <w:rPr>
          <w:b/>
        </w:rPr>
      </w:pPr>
    </w:p>
    <w:p w:rsidR="00841C42" w:rsidRDefault="00841C42" w:rsidP="00841C42">
      <w:pPr>
        <w:ind w:firstLine="0"/>
        <w:contextualSpacing/>
        <w:rPr>
          <w:b/>
        </w:rPr>
      </w:pPr>
    </w:p>
    <w:p w:rsidR="00841C42" w:rsidRDefault="00841C42" w:rsidP="00841C42">
      <w:pPr>
        <w:ind w:firstLine="0"/>
        <w:contextualSpacing/>
        <w:rPr>
          <w:b/>
        </w:rPr>
      </w:pPr>
    </w:p>
    <w:p w:rsidR="00841C42" w:rsidRDefault="00841C42" w:rsidP="00841C42">
      <w:pPr>
        <w:ind w:firstLine="0"/>
        <w:contextualSpacing/>
        <w:rPr>
          <w:b/>
        </w:rPr>
      </w:pPr>
    </w:p>
    <w:p w:rsidR="00EF4BBE" w:rsidRPr="00841C42" w:rsidRDefault="00EF4BBE" w:rsidP="00841C42">
      <w:pPr>
        <w:ind w:firstLine="0"/>
        <w:contextualSpacing/>
        <w:rPr>
          <w:b/>
        </w:rPr>
      </w:pPr>
    </w:p>
    <w:p w:rsidR="009D79B6" w:rsidRPr="00841C42" w:rsidRDefault="009D79B6" w:rsidP="00841C42">
      <w:pPr>
        <w:ind w:firstLine="0"/>
        <w:contextualSpacing/>
        <w:jc w:val="center"/>
        <w:rPr>
          <w:sz w:val="24"/>
        </w:rPr>
      </w:pPr>
      <w:r w:rsidRPr="00841C42">
        <w:rPr>
          <w:sz w:val="24"/>
        </w:rPr>
        <w:t>Рис. 1</w:t>
      </w:r>
      <w:r w:rsidR="00841C42" w:rsidRPr="00841C42">
        <w:rPr>
          <w:sz w:val="24"/>
        </w:rPr>
        <w:t xml:space="preserve"> –</w:t>
      </w:r>
      <w:r w:rsidRPr="00841C42">
        <w:rPr>
          <w:sz w:val="24"/>
        </w:rPr>
        <w:t xml:space="preserve"> Изображение поверхности покрытия, полученного лазерным спекан</w:t>
      </w:r>
      <w:r w:rsidR="00C05585" w:rsidRPr="00841C42">
        <w:rPr>
          <w:sz w:val="24"/>
        </w:rPr>
        <w:t xml:space="preserve">ием </w:t>
      </w:r>
      <w:proofErr w:type="spellStart"/>
      <w:r w:rsidR="00C05585" w:rsidRPr="00841C42">
        <w:rPr>
          <w:sz w:val="24"/>
        </w:rPr>
        <w:t>нанокомпозитных</w:t>
      </w:r>
      <w:proofErr w:type="spellEnd"/>
      <w:r w:rsidR="00C05585" w:rsidRPr="00841C42">
        <w:rPr>
          <w:sz w:val="24"/>
        </w:rPr>
        <w:t xml:space="preserve"> порошков </w:t>
      </w:r>
      <w:proofErr w:type="spellStart"/>
      <w:r w:rsidR="00C05585" w:rsidRPr="00841C42">
        <w:rPr>
          <w:sz w:val="24"/>
        </w:rPr>
        <w:t>Fe</w:t>
      </w:r>
      <w:proofErr w:type="spellEnd"/>
      <w:r w:rsidR="00C05585" w:rsidRPr="00841C42">
        <w:rPr>
          <w:sz w:val="24"/>
        </w:rPr>
        <w:t>–</w:t>
      </w:r>
      <w:r w:rsidRPr="00841C42">
        <w:rPr>
          <w:sz w:val="24"/>
        </w:rPr>
        <w:t>3.2 вес.%</w:t>
      </w:r>
      <w:r w:rsidR="00C05585" w:rsidRPr="00841C42">
        <w:rPr>
          <w:sz w:val="24"/>
        </w:rPr>
        <w:t xml:space="preserve"> </w:t>
      </w:r>
      <w:proofErr w:type="spellStart"/>
      <w:r w:rsidRPr="00841C42">
        <w:rPr>
          <w:sz w:val="24"/>
        </w:rPr>
        <w:t>Ni</w:t>
      </w:r>
      <w:proofErr w:type="spellEnd"/>
    </w:p>
    <w:p w:rsidR="009D79B6" w:rsidRPr="00841C42" w:rsidRDefault="009D79B6" w:rsidP="00841C42">
      <w:pPr>
        <w:ind w:firstLine="0"/>
        <w:contextualSpacing/>
      </w:pPr>
    </w:p>
    <w:p w:rsidR="00841C42" w:rsidRDefault="00841C42" w:rsidP="00841C42">
      <w:pPr>
        <w:ind w:firstLine="709"/>
      </w:pPr>
      <w:r w:rsidRPr="00841C42">
        <w:t>Целью настоящей работы является обзор результатов [12</w:t>
      </w:r>
      <w:r>
        <w:t>–</w:t>
      </w:r>
      <w:r w:rsidRPr="00841C42">
        <w:t xml:space="preserve">15] численного моделирования на основе метода </w:t>
      </w:r>
      <w:proofErr w:type="spellStart"/>
      <w:r w:rsidRPr="00841C42">
        <w:t>трехмасштабного</w:t>
      </w:r>
      <w:proofErr w:type="spellEnd"/>
      <w:r w:rsidRPr="00841C42">
        <w:t xml:space="preserve"> (макро-, мезо- и атомного) описания селективного лазерного спекания композитных порошковых смесей, проводимых Удмуртским государственным университетом для процессов синтеза функциональных покрытий.</w:t>
      </w:r>
    </w:p>
    <w:p w:rsidR="009D79B6" w:rsidRPr="00841C42" w:rsidRDefault="009D79B6" w:rsidP="00841C42">
      <w:pPr>
        <w:ind w:firstLine="0"/>
        <w:contextualSpacing/>
      </w:pPr>
    </w:p>
    <w:p w:rsidR="00341BFB" w:rsidRPr="00841C42" w:rsidRDefault="0092715D" w:rsidP="00A056F1">
      <w:pPr>
        <w:ind w:firstLine="709"/>
        <w:contextualSpacing/>
        <w:rPr>
          <w:b/>
        </w:rPr>
      </w:pPr>
      <w:r w:rsidRPr="00841C42">
        <w:rPr>
          <w:b/>
        </w:rPr>
        <w:t>Много</w:t>
      </w:r>
      <w:r w:rsidR="00B953CC" w:rsidRPr="00841C42">
        <w:rPr>
          <w:b/>
        </w:rPr>
        <w:t>масштабное моделирование сплавления порошков</w:t>
      </w:r>
    </w:p>
    <w:p w:rsidR="0034339D" w:rsidRPr="00841C42" w:rsidRDefault="0034339D" w:rsidP="00841C42">
      <w:pPr>
        <w:ind w:firstLine="708"/>
        <w:contextualSpacing/>
      </w:pPr>
      <w:r w:rsidRPr="00841C42">
        <w:t xml:space="preserve">Методы вычислительного моделирования </w:t>
      </w:r>
      <w:r w:rsidR="006072AE" w:rsidRPr="00841C42">
        <w:t xml:space="preserve">[16] </w:t>
      </w:r>
      <w:r w:rsidRPr="00841C42">
        <w:t xml:space="preserve">широко применяются в науке о материалах благодаря </w:t>
      </w:r>
      <w:r w:rsidR="00C05585" w:rsidRPr="00841C42">
        <w:t>быстрому</w:t>
      </w:r>
      <w:r w:rsidRPr="00841C42">
        <w:t xml:space="preserve"> развитию компьютерных мощностей и методологий моделирования, позволяющих быстрое тестирование теоретических предсказаний или обработку сложных экспериментальных данных при относительно низких затратах. Однако множество проблем материаловедения относятся к анализу коллективных явлений, происходящих в диапазоне временных и пространственных масштабов, которые сложно проанализировать в рамках решения единой системы уравнений и единственного моделирования. Поэтому в последнее десятилетие появились эффективные методы анализа, учитывающие широкий диапазон пространственно-временных масштабов и относящиеся к методу много</w:t>
      </w:r>
      <w:r w:rsidR="006072AE" w:rsidRPr="00841C42">
        <w:t xml:space="preserve">масштабного </w:t>
      </w:r>
      <w:r w:rsidRPr="00841C42">
        <w:t>моделирования [</w:t>
      </w:r>
      <w:r w:rsidR="006072AE" w:rsidRPr="00841C42">
        <w:t>17</w:t>
      </w:r>
      <w:r w:rsidR="00A056F1">
        <w:t>–</w:t>
      </w:r>
      <w:r w:rsidR="006072AE" w:rsidRPr="00841C42">
        <w:t>19</w:t>
      </w:r>
      <w:r w:rsidRPr="00841C42">
        <w:t xml:space="preserve">]. В результате многомасштабный метод позволяет качественно описывать и количественно оценивать детали микроструктуры и свойства материалов как на атомарном, так и на </w:t>
      </w:r>
      <w:proofErr w:type="spellStart"/>
      <w:r w:rsidRPr="00841C42">
        <w:t>мезоскопическом</w:t>
      </w:r>
      <w:proofErr w:type="spellEnd"/>
      <w:r w:rsidRPr="00841C42">
        <w:t xml:space="preserve"> или даже на макроскопическом масштабе. </w:t>
      </w:r>
    </w:p>
    <w:p w:rsidR="0034339D" w:rsidRPr="00841C42" w:rsidRDefault="0034339D" w:rsidP="00841C42">
      <w:pPr>
        <w:ind w:firstLine="708"/>
        <w:contextualSpacing/>
      </w:pPr>
      <w:r w:rsidRPr="00841C42">
        <w:t>Для получения адекватного теоретического описания лазерной обработки</w:t>
      </w:r>
      <w:r w:rsidR="006072AE" w:rsidRPr="00841C42">
        <w:t xml:space="preserve"> </w:t>
      </w:r>
      <w:r w:rsidRPr="00841C42">
        <w:t xml:space="preserve">применен метод многомасштабного </w:t>
      </w:r>
      <w:r w:rsidR="006072AE" w:rsidRPr="00841C42">
        <w:t xml:space="preserve">и </w:t>
      </w:r>
      <w:proofErr w:type="spellStart"/>
      <w:r w:rsidR="006072AE" w:rsidRPr="00841C42">
        <w:t>мультифизичного</w:t>
      </w:r>
      <w:proofErr w:type="spellEnd"/>
      <w:r w:rsidR="006072AE" w:rsidRPr="00841C42">
        <w:t xml:space="preserve"> </w:t>
      </w:r>
      <w:r w:rsidRPr="00841C42">
        <w:t>моделирования, разработанный</w:t>
      </w:r>
      <w:r w:rsidR="006072AE" w:rsidRPr="00841C42">
        <w:t xml:space="preserve"> ранее для процессов </w:t>
      </w:r>
      <w:proofErr w:type="spellStart"/>
      <w:r w:rsidR="0002293A" w:rsidRPr="00841C42">
        <w:t>безконтенерной</w:t>
      </w:r>
      <w:proofErr w:type="spellEnd"/>
      <w:r w:rsidR="006072AE" w:rsidRPr="00841C42">
        <w:t xml:space="preserve"> кристаллизации [20]</w:t>
      </w:r>
      <w:r w:rsidRPr="00841C42">
        <w:t xml:space="preserve">. </w:t>
      </w:r>
      <w:r w:rsidR="006072AE" w:rsidRPr="00841C42">
        <w:t>П</w:t>
      </w:r>
      <w:r w:rsidRPr="00841C42">
        <w:t>ри</w:t>
      </w:r>
      <w:r w:rsidR="006072AE" w:rsidRPr="00841C42">
        <w:t xml:space="preserve"> </w:t>
      </w:r>
      <w:r w:rsidRPr="00841C42">
        <w:t>высокоскоростной кристаллизации металлических систем движение</w:t>
      </w:r>
      <w:r w:rsidR="006072AE" w:rsidRPr="00841C42">
        <w:t xml:space="preserve"> </w:t>
      </w:r>
      <w:r w:rsidRPr="00841C42">
        <w:t>межфазных границ сопровождается возникновением значительных</w:t>
      </w:r>
      <w:r w:rsidR="006072AE" w:rsidRPr="00841C42">
        <w:t xml:space="preserve"> </w:t>
      </w:r>
      <w:r w:rsidRPr="00841C42">
        <w:t>градиентов концентрации и температуры, обусловленных ограниченной</w:t>
      </w:r>
      <w:r w:rsidR="006072AE" w:rsidRPr="00841C42">
        <w:t xml:space="preserve"> </w:t>
      </w:r>
      <w:r w:rsidRPr="00841C42">
        <w:t>растворимостью примесных компонентов и конечной скоростью</w:t>
      </w:r>
      <w:r w:rsidR="006072AE" w:rsidRPr="00841C42">
        <w:t xml:space="preserve"> </w:t>
      </w:r>
      <w:r w:rsidRPr="00841C42">
        <w:t>диффузионного отвода тепла. В этом случае пространственные масштабы</w:t>
      </w:r>
      <w:r w:rsidR="006072AE" w:rsidRPr="00841C42">
        <w:t xml:space="preserve"> </w:t>
      </w:r>
      <w:proofErr w:type="spellStart"/>
      <w:r w:rsidRPr="00841C42">
        <w:rPr>
          <w:i/>
        </w:rPr>
        <w:t>l</w:t>
      </w:r>
      <w:r w:rsidRPr="00841C42">
        <w:rPr>
          <w:i/>
          <w:vertAlign w:val="subscript"/>
        </w:rPr>
        <w:t>C</w:t>
      </w:r>
      <w:proofErr w:type="spellEnd"/>
      <w:r w:rsidRPr="00841C42">
        <w:t xml:space="preserve"> и </w:t>
      </w:r>
      <w:proofErr w:type="spellStart"/>
      <w:r w:rsidRPr="00841C42">
        <w:rPr>
          <w:i/>
        </w:rPr>
        <w:t>l</w:t>
      </w:r>
      <w:r w:rsidRPr="00841C42">
        <w:rPr>
          <w:i/>
          <w:vertAlign w:val="subscript"/>
        </w:rPr>
        <w:t>T</w:t>
      </w:r>
      <w:proofErr w:type="spellEnd"/>
      <w:r w:rsidRPr="00841C42">
        <w:t xml:space="preserve"> неоднородности концентрации и температуры могут быть</w:t>
      </w:r>
      <w:r w:rsidR="006072AE" w:rsidRPr="00841C42">
        <w:t xml:space="preserve"> </w:t>
      </w:r>
      <w:r w:rsidRPr="00841C42">
        <w:t xml:space="preserve">оценены выражениями </w:t>
      </w:r>
      <w:r w:rsidRPr="00841C42">
        <w:rPr>
          <w:i/>
        </w:rPr>
        <w:t>D/V</w:t>
      </w:r>
      <w:r w:rsidRPr="00841C42">
        <w:t xml:space="preserve"> и </w:t>
      </w:r>
      <w:r w:rsidRPr="00841C42">
        <w:rPr>
          <w:i/>
        </w:rPr>
        <w:t>a/V</w:t>
      </w:r>
      <w:r w:rsidRPr="00841C42">
        <w:t xml:space="preserve">, где </w:t>
      </w:r>
      <w:r w:rsidRPr="00841C42">
        <w:rPr>
          <w:i/>
        </w:rPr>
        <w:t>D</w:t>
      </w:r>
      <w:r w:rsidRPr="00841C42">
        <w:t xml:space="preserve">, </w:t>
      </w:r>
      <w:r w:rsidRPr="00841C42">
        <w:rPr>
          <w:i/>
        </w:rPr>
        <w:t>a</w:t>
      </w:r>
      <w:r w:rsidRPr="00841C42">
        <w:t xml:space="preserve"> и </w:t>
      </w:r>
      <w:r w:rsidRPr="00841C42">
        <w:rPr>
          <w:i/>
        </w:rPr>
        <w:t>V</w:t>
      </w:r>
      <w:r w:rsidRPr="00841C42">
        <w:t xml:space="preserve"> </w:t>
      </w:r>
      <w:r w:rsidR="006072AE" w:rsidRPr="00841C42">
        <w:t>–</w:t>
      </w:r>
      <w:r w:rsidRPr="00841C42">
        <w:t xml:space="preserve"> коэффициент</w:t>
      </w:r>
      <w:r w:rsidR="006072AE" w:rsidRPr="00841C42">
        <w:t xml:space="preserve"> </w:t>
      </w:r>
      <w:r w:rsidRPr="00841C42">
        <w:t xml:space="preserve">диффузии, коэффициент </w:t>
      </w:r>
      <w:proofErr w:type="spellStart"/>
      <w:r w:rsidRPr="00841C42">
        <w:t>температуропроводности</w:t>
      </w:r>
      <w:proofErr w:type="spellEnd"/>
      <w:r w:rsidRPr="00841C42">
        <w:t xml:space="preserve"> и скорость движения</w:t>
      </w:r>
      <w:r w:rsidR="006072AE" w:rsidRPr="00841C42">
        <w:t xml:space="preserve"> </w:t>
      </w:r>
      <w:r w:rsidRPr="00841C42">
        <w:t>межфазных границ соответственно. При характерных для металлических</w:t>
      </w:r>
      <w:r w:rsidR="006072AE" w:rsidRPr="00841C42">
        <w:t xml:space="preserve"> </w:t>
      </w:r>
      <w:r w:rsidRPr="00841C42">
        <w:t xml:space="preserve">систем значениях </w:t>
      </w:r>
      <w:r w:rsidRPr="00841C42">
        <w:rPr>
          <w:i/>
        </w:rPr>
        <w:t>D</w:t>
      </w:r>
      <w:r w:rsidRPr="00841C42">
        <w:t xml:space="preserve"> </w:t>
      </w:r>
      <w:r w:rsidR="006072AE" w:rsidRPr="00841C42">
        <w:t>~</w:t>
      </w:r>
      <w:r w:rsidRPr="00841C42">
        <w:t xml:space="preserve"> 10</w:t>
      </w:r>
      <w:r w:rsidRPr="00841C42">
        <w:rPr>
          <w:vertAlign w:val="superscript"/>
        </w:rPr>
        <w:t>-9</w:t>
      </w:r>
      <w:r w:rsidRPr="00841C42">
        <w:t xml:space="preserve"> м</w:t>
      </w:r>
      <w:r w:rsidRPr="00841C42">
        <w:rPr>
          <w:vertAlign w:val="superscript"/>
        </w:rPr>
        <w:t>2</w:t>
      </w:r>
      <w:r w:rsidRPr="00841C42">
        <w:t xml:space="preserve">/с, </w:t>
      </w:r>
      <w:r w:rsidRPr="00841C42">
        <w:rPr>
          <w:i/>
        </w:rPr>
        <w:t>a</w:t>
      </w:r>
      <w:r w:rsidRPr="00841C42">
        <w:t xml:space="preserve"> </w:t>
      </w:r>
      <w:r w:rsidR="006072AE" w:rsidRPr="00841C42">
        <w:t>~</w:t>
      </w:r>
      <w:r w:rsidRPr="00841C42">
        <w:t xml:space="preserve"> 10</w:t>
      </w:r>
      <w:r w:rsidRPr="00841C42">
        <w:rPr>
          <w:vertAlign w:val="superscript"/>
        </w:rPr>
        <w:t>-6</w:t>
      </w:r>
      <w:r w:rsidRPr="00841C42">
        <w:t xml:space="preserve"> м</w:t>
      </w:r>
      <w:r w:rsidRPr="00841C42">
        <w:rPr>
          <w:vertAlign w:val="superscript"/>
        </w:rPr>
        <w:t>2</w:t>
      </w:r>
      <w:r w:rsidRPr="00841C42">
        <w:t>/с</w:t>
      </w:r>
      <w:r w:rsidR="006072AE" w:rsidRPr="00841C42">
        <w:t xml:space="preserve"> </w:t>
      </w:r>
      <w:r w:rsidRPr="00841C42">
        <w:t xml:space="preserve">при скорости </w:t>
      </w:r>
      <w:r w:rsidRPr="00841C42">
        <w:rPr>
          <w:i/>
        </w:rPr>
        <w:t>V</w:t>
      </w:r>
      <w:r w:rsidRPr="00841C42">
        <w:t xml:space="preserve"> </w:t>
      </w:r>
      <w:r w:rsidR="006072AE" w:rsidRPr="00841C42">
        <w:t>~</w:t>
      </w:r>
      <w:r w:rsidRPr="00841C42">
        <w:t xml:space="preserve"> 10</w:t>
      </w:r>
      <w:r w:rsidRPr="00841C42">
        <w:rPr>
          <w:vertAlign w:val="superscript"/>
        </w:rPr>
        <w:t>-2</w:t>
      </w:r>
      <w:r w:rsidRPr="00841C42">
        <w:t xml:space="preserve"> м/с масштабы </w:t>
      </w:r>
      <w:proofErr w:type="spellStart"/>
      <w:r w:rsidRPr="00841C42">
        <w:rPr>
          <w:i/>
        </w:rPr>
        <w:t>l</w:t>
      </w:r>
      <w:r w:rsidRPr="00841C42">
        <w:rPr>
          <w:i/>
          <w:vertAlign w:val="subscript"/>
        </w:rPr>
        <w:t>C</w:t>
      </w:r>
      <w:proofErr w:type="spellEnd"/>
      <w:r w:rsidRPr="00841C42">
        <w:t xml:space="preserve"> и </w:t>
      </w:r>
      <w:proofErr w:type="spellStart"/>
      <w:r w:rsidRPr="00841C42">
        <w:rPr>
          <w:i/>
        </w:rPr>
        <w:t>l</w:t>
      </w:r>
      <w:r w:rsidRPr="00841C42">
        <w:rPr>
          <w:i/>
          <w:vertAlign w:val="subscript"/>
        </w:rPr>
        <w:t>T</w:t>
      </w:r>
      <w:proofErr w:type="spellEnd"/>
      <w:r w:rsidRPr="00841C42">
        <w:t xml:space="preserve"> составляют</w:t>
      </w:r>
      <w:r w:rsidR="006072AE" w:rsidRPr="00841C42">
        <w:t xml:space="preserve"> </w:t>
      </w:r>
      <w:r w:rsidRPr="00841C42">
        <w:t>0.1 и 100 мкм соответственно. Третьим характерным масштабом является</w:t>
      </w:r>
      <w:r w:rsidR="006072AE" w:rsidRPr="00841C42">
        <w:t xml:space="preserve"> </w:t>
      </w:r>
      <w:r w:rsidRPr="00841C42">
        <w:t xml:space="preserve">ширина </w:t>
      </w:r>
      <w:r w:rsidRPr="00841C42">
        <w:rPr>
          <w:i/>
        </w:rPr>
        <w:t>l</w:t>
      </w:r>
      <w:r w:rsidR="0092715D" w:rsidRPr="00841C42">
        <w:rPr>
          <w:i/>
          <w:vertAlign w:val="subscript"/>
        </w:rPr>
        <w:sym w:font="Symbol" w:char="F06A"/>
      </w:r>
      <w:r w:rsidRPr="00841C42">
        <w:t xml:space="preserve"> межфазной диффузной границы, в пределах</w:t>
      </w:r>
      <w:r w:rsidR="006072AE" w:rsidRPr="00841C42">
        <w:t xml:space="preserve"> </w:t>
      </w:r>
      <w:r w:rsidRPr="00841C42">
        <w:t>которой происходит процесс неравновесного захвата примеси. Принимая</w:t>
      </w:r>
      <w:r w:rsidR="006072AE" w:rsidRPr="00841C42">
        <w:t xml:space="preserve"> </w:t>
      </w:r>
      <w:r w:rsidRPr="00841C42">
        <w:t xml:space="preserve">её равной 10-20 межатомным расстояниям, получаем оценку </w:t>
      </w:r>
      <w:r w:rsidRPr="00841C42">
        <w:rPr>
          <w:i/>
        </w:rPr>
        <w:t>l</w:t>
      </w:r>
      <w:r w:rsidR="0092715D" w:rsidRPr="00841C42">
        <w:rPr>
          <w:i/>
          <w:vertAlign w:val="subscript"/>
        </w:rPr>
        <w:sym w:font="Symbol" w:char="F06A"/>
      </w:r>
      <w:r w:rsidRPr="00841C42">
        <w:t xml:space="preserve"> в</w:t>
      </w:r>
      <w:r w:rsidR="006072AE" w:rsidRPr="00841C42">
        <w:t xml:space="preserve"> </w:t>
      </w:r>
      <w:r w:rsidRPr="00841C42">
        <w:t>интервале 0.002</w:t>
      </w:r>
      <w:r w:rsidR="0092715D" w:rsidRPr="00841C42">
        <w:t>–</w:t>
      </w:r>
      <w:r w:rsidRPr="00841C42">
        <w:t>0.008 мкм. Таким образом, одновременный анализ</w:t>
      </w:r>
      <w:r w:rsidR="006072AE" w:rsidRPr="00841C42">
        <w:t xml:space="preserve"> </w:t>
      </w:r>
      <w:r w:rsidRPr="00841C42">
        <w:t xml:space="preserve">распределений концентрации </w:t>
      </w:r>
      <w:r w:rsidRPr="00841C42">
        <w:rPr>
          <w:i/>
        </w:rPr>
        <w:t>C</w:t>
      </w:r>
      <w:r w:rsidRPr="00841C42">
        <w:t xml:space="preserve">, температуры </w:t>
      </w:r>
      <w:r w:rsidRPr="00841C42">
        <w:rPr>
          <w:i/>
        </w:rPr>
        <w:t>T</w:t>
      </w:r>
      <w:r w:rsidRPr="00841C42">
        <w:t xml:space="preserve"> и переменной </w:t>
      </w:r>
      <w:r w:rsidR="0092715D" w:rsidRPr="00841C42">
        <w:rPr>
          <w:i/>
        </w:rPr>
        <w:sym w:font="Symbol" w:char="F06A"/>
      </w:r>
      <w:r w:rsidRPr="00841C42">
        <w:t>,</w:t>
      </w:r>
      <w:r w:rsidR="006072AE" w:rsidRPr="00841C42">
        <w:t xml:space="preserve"> </w:t>
      </w:r>
      <w:r w:rsidRPr="00841C42">
        <w:t>параметра для описания фазового состояния, затруднителен в силу</w:t>
      </w:r>
      <w:r w:rsidR="006072AE" w:rsidRPr="00841C42">
        <w:t xml:space="preserve"> </w:t>
      </w:r>
      <w:r w:rsidRPr="00841C42">
        <w:t xml:space="preserve">больших различий в масштабах </w:t>
      </w:r>
      <w:proofErr w:type="spellStart"/>
      <w:r w:rsidRPr="00841C42">
        <w:rPr>
          <w:i/>
        </w:rPr>
        <w:t>l</w:t>
      </w:r>
      <w:r w:rsidRPr="00841C42">
        <w:rPr>
          <w:i/>
          <w:vertAlign w:val="subscript"/>
        </w:rPr>
        <w:t>C</w:t>
      </w:r>
      <w:proofErr w:type="spellEnd"/>
      <w:r w:rsidRPr="00841C42">
        <w:t xml:space="preserve">, </w:t>
      </w:r>
      <w:proofErr w:type="spellStart"/>
      <w:r w:rsidRPr="00841C42">
        <w:rPr>
          <w:i/>
        </w:rPr>
        <w:t>l</w:t>
      </w:r>
      <w:r w:rsidRPr="00841C42">
        <w:rPr>
          <w:i/>
          <w:vertAlign w:val="subscript"/>
        </w:rPr>
        <w:t>T</w:t>
      </w:r>
      <w:proofErr w:type="spellEnd"/>
      <w:r w:rsidRPr="00841C42">
        <w:t xml:space="preserve"> и </w:t>
      </w:r>
      <w:r w:rsidRPr="00841C42">
        <w:rPr>
          <w:i/>
        </w:rPr>
        <w:t>l</w:t>
      </w:r>
      <w:r w:rsidR="0092715D" w:rsidRPr="00841C42">
        <w:rPr>
          <w:i/>
          <w:vertAlign w:val="subscript"/>
        </w:rPr>
        <w:sym w:font="Symbol" w:char="F06A"/>
      </w:r>
      <w:r w:rsidRPr="00841C42">
        <w:t xml:space="preserve"> протекающих</w:t>
      </w:r>
      <w:r w:rsidR="006072AE" w:rsidRPr="00841C42">
        <w:t xml:space="preserve"> </w:t>
      </w:r>
      <w:r w:rsidRPr="00841C42">
        <w:t>процессов.</w:t>
      </w:r>
    </w:p>
    <w:p w:rsidR="0034339D" w:rsidRDefault="0034339D" w:rsidP="00841C42">
      <w:pPr>
        <w:ind w:firstLine="708"/>
        <w:contextualSpacing/>
      </w:pPr>
      <w:r w:rsidRPr="00841C42">
        <w:t>Описание формирования микроструктуры по методу</w:t>
      </w:r>
      <w:r w:rsidR="006072AE" w:rsidRPr="00841C42">
        <w:t xml:space="preserve"> </w:t>
      </w:r>
      <w:r w:rsidRPr="00841C42">
        <w:t>многомасштабного анализа состоит в разложении комплексной задачи на</w:t>
      </w:r>
      <w:r w:rsidR="006072AE" w:rsidRPr="00841C42">
        <w:t xml:space="preserve"> </w:t>
      </w:r>
      <w:r w:rsidRPr="00841C42">
        <w:t>набор разномасштабных задач, описывающих основные физические явления</w:t>
      </w:r>
      <w:r w:rsidR="006072AE" w:rsidRPr="00841C42">
        <w:t xml:space="preserve"> </w:t>
      </w:r>
      <w:r w:rsidRPr="00841C42">
        <w:t>на соответствующих пространственно-временных масштабах. В</w:t>
      </w:r>
      <w:r w:rsidR="006072AE" w:rsidRPr="00841C42">
        <w:t xml:space="preserve"> </w:t>
      </w:r>
      <w:r w:rsidRPr="00841C42">
        <w:t>рассмотрение вводятся субмикронный, мезо- и макроскопический</w:t>
      </w:r>
      <w:r w:rsidR="006072AE" w:rsidRPr="00841C42">
        <w:t xml:space="preserve"> </w:t>
      </w:r>
      <w:r w:rsidRPr="00841C42">
        <w:t xml:space="preserve">пространственные масштабы с характерными значениями </w:t>
      </w:r>
      <w:proofErr w:type="spellStart"/>
      <w:r w:rsidRPr="00841C42">
        <w:rPr>
          <w:i/>
        </w:rPr>
        <w:t>l</w:t>
      </w:r>
      <w:r w:rsidRPr="00841C42">
        <w:rPr>
          <w:i/>
          <w:vertAlign w:val="subscript"/>
        </w:rPr>
        <w:t>a</w:t>
      </w:r>
      <w:proofErr w:type="spellEnd"/>
      <w:r w:rsidR="00A056F1">
        <w:t>&lt;</w:t>
      </w:r>
      <w:r w:rsidRPr="00841C42">
        <w:t>1 мкм,</w:t>
      </w:r>
      <w:r w:rsidR="006072AE" w:rsidRPr="00841C42">
        <w:t xml:space="preserve"> </w:t>
      </w:r>
      <w:r w:rsidR="00A056F1">
        <w:br/>
        <w:t>1</w:t>
      </w:r>
      <w:r w:rsidR="0092715D" w:rsidRPr="00841C42">
        <w:rPr>
          <w:lang w:val="en-US"/>
        </w:rPr>
        <w:sym w:font="Symbol" w:char="F0A3"/>
      </w:r>
      <w:r w:rsidRPr="00841C42">
        <w:rPr>
          <w:i/>
        </w:rPr>
        <w:t>l</w:t>
      </w:r>
      <w:r w:rsidR="0092715D" w:rsidRPr="00841C42">
        <w:rPr>
          <w:i/>
          <w:vertAlign w:val="subscript"/>
        </w:rPr>
        <w:t>µ</w:t>
      </w:r>
      <w:r w:rsidR="0092715D" w:rsidRPr="00841C42">
        <w:sym w:font="Symbol" w:char="F0A3"/>
      </w:r>
      <w:r w:rsidRPr="00841C42">
        <w:t xml:space="preserve">10 мкм и </w:t>
      </w:r>
      <w:proofErr w:type="spellStart"/>
      <w:r w:rsidRPr="00841C42">
        <w:rPr>
          <w:i/>
        </w:rPr>
        <w:t>l</w:t>
      </w:r>
      <w:r w:rsidRPr="00841C42">
        <w:rPr>
          <w:i/>
          <w:vertAlign w:val="subscript"/>
        </w:rPr>
        <w:t>M</w:t>
      </w:r>
      <w:proofErr w:type="spellEnd"/>
      <w:r w:rsidR="00A056F1">
        <w:t>&gt;</w:t>
      </w:r>
      <w:r w:rsidRPr="00841C42">
        <w:t>10 мкм</w:t>
      </w:r>
      <w:r w:rsidR="006072AE" w:rsidRPr="00841C42">
        <w:t xml:space="preserve"> </w:t>
      </w:r>
      <w:r w:rsidRPr="00841C42">
        <w:t>соответственно. Изучение системы на субмикронном масштабе позволяет</w:t>
      </w:r>
      <w:r w:rsidR="006072AE" w:rsidRPr="00841C42">
        <w:t xml:space="preserve"> </w:t>
      </w:r>
      <w:r w:rsidRPr="00841C42">
        <w:t>предсказать эффекты примесного сопротивления и захвата</w:t>
      </w:r>
      <w:r w:rsidR="006072AE" w:rsidRPr="00841C42">
        <w:t xml:space="preserve"> </w:t>
      </w:r>
      <w:r w:rsidRPr="00841C42">
        <w:t>примесей твердой фазой при движении границы раздела фаз.</w:t>
      </w:r>
      <w:r w:rsidR="006072AE" w:rsidRPr="00841C42">
        <w:t xml:space="preserve"> </w:t>
      </w:r>
      <w:proofErr w:type="spellStart"/>
      <w:r w:rsidRPr="00841C42">
        <w:t>Мезоскопический</w:t>
      </w:r>
      <w:proofErr w:type="spellEnd"/>
      <w:r w:rsidRPr="00841C42">
        <w:t xml:space="preserve"> масштаб необходим для расчета морфологии</w:t>
      </w:r>
      <w:r w:rsidR="006072AE" w:rsidRPr="00841C42">
        <w:t xml:space="preserve"> </w:t>
      </w:r>
      <w:r w:rsidRPr="00841C42">
        <w:t>микроструктуры, сформированной под влиянием сегрегации компонентов,</w:t>
      </w:r>
      <w:r w:rsidR="006072AE" w:rsidRPr="00841C42">
        <w:t xml:space="preserve"> </w:t>
      </w:r>
      <w:r w:rsidRPr="00841C42">
        <w:t>и прогнозирования фазового состава образцов. Макроскопическое</w:t>
      </w:r>
      <w:r w:rsidR="006072AE" w:rsidRPr="00841C42">
        <w:t xml:space="preserve"> </w:t>
      </w:r>
      <w:r w:rsidRPr="00841C42">
        <w:t>моделирование важно для введения в модель условий обработки</w:t>
      </w:r>
      <w:r w:rsidR="006072AE" w:rsidRPr="00841C42">
        <w:t xml:space="preserve"> </w:t>
      </w:r>
      <w:r w:rsidRPr="00841C42">
        <w:t>материалов и расчета тепловых полей в образцах. Схема,</w:t>
      </w:r>
      <w:r w:rsidR="006072AE" w:rsidRPr="00841C42">
        <w:t xml:space="preserve"> </w:t>
      </w:r>
      <w:r w:rsidRPr="00841C42">
        <w:t>уточняющая связь моделей на различных уровнях, дана на</w:t>
      </w:r>
      <w:r w:rsidR="006072AE" w:rsidRPr="00841C42">
        <w:t xml:space="preserve"> </w:t>
      </w:r>
      <w:r w:rsidR="00A056F1">
        <w:t>р</w:t>
      </w:r>
      <w:r w:rsidRPr="00841C42">
        <w:t>ис.</w:t>
      </w:r>
      <w:r w:rsidR="0092715D" w:rsidRPr="00841C42">
        <w:t xml:space="preserve"> </w:t>
      </w:r>
      <w:r w:rsidR="0002293A" w:rsidRPr="00841C42">
        <w:t>2</w:t>
      </w:r>
      <w:r w:rsidRPr="00841C42">
        <w:t>.</w:t>
      </w:r>
    </w:p>
    <w:p w:rsidR="00A056F1" w:rsidRDefault="00A056F1" w:rsidP="00841C42">
      <w:pPr>
        <w:ind w:firstLine="708"/>
        <w:contextualSpacing/>
      </w:pPr>
    </w:p>
    <w:p w:rsidR="00A056F1" w:rsidRDefault="00A056F1" w:rsidP="00A056F1">
      <w:pPr>
        <w:ind w:firstLine="142"/>
        <w:contextualSpacing/>
        <w:jc w:val="center"/>
      </w:pPr>
      <w:r>
        <w:rPr>
          <w:noProof/>
          <w:lang w:eastAsia="ru-RU"/>
        </w:rPr>
        <w:drawing>
          <wp:inline distT="0" distB="0" distL="0" distR="0" wp14:anchorId="4360363F" wp14:editId="5D0DF7DC">
            <wp:extent cx="4480560" cy="5494655"/>
            <wp:effectExtent l="0" t="0" r="0" b="0"/>
            <wp:docPr id="15" name="Рисунок 15" descr="C:\Users\Mikhail\Documents\UDGU\Articles\Статьи в работе\Обзорная статья по лазерной обработке\Figures\MM_Scheme_3D_modeling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C:\Users\Mikhail\Documents\UDGU\Articles\Статьи в работе\Обзорная статья по лазерной обработке\Figures\MM_Scheme_3D_modeling-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549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6F1" w:rsidRPr="00A056F1" w:rsidRDefault="00A056F1" w:rsidP="00A056F1">
      <w:pPr>
        <w:ind w:firstLine="0"/>
        <w:contextualSpacing/>
        <w:jc w:val="center"/>
        <w:rPr>
          <w:sz w:val="24"/>
        </w:rPr>
      </w:pPr>
      <w:r w:rsidRPr="00A056F1">
        <w:rPr>
          <w:sz w:val="24"/>
        </w:rPr>
        <w:t xml:space="preserve">Рис. 2 – Многомасштабное (макроскопическое, </w:t>
      </w:r>
      <w:proofErr w:type="spellStart"/>
      <w:r w:rsidRPr="00A056F1">
        <w:rPr>
          <w:sz w:val="24"/>
        </w:rPr>
        <w:t>мезоскопическое</w:t>
      </w:r>
      <w:proofErr w:type="spellEnd"/>
      <w:r w:rsidRPr="00A056F1">
        <w:rPr>
          <w:sz w:val="24"/>
        </w:rPr>
        <w:t xml:space="preserve"> и субмикронное) описание физических процессов, контролирующих лазерное спекание порошков с указанием характерных масштабов (слева) и разрабатываемых программных модулей (справа), а также функциональных связей при построении общей модели</w:t>
      </w:r>
    </w:p>
    <w:p w:rsidR="00A056F1" w:rsidRDefault="00A056F1" w:rsidP="00841C42">
      <w:pPr>
        <w:ind w:firstLine="708"/>
        <w:contextualSpacing/>
      </w:pPr>
    </w:p>
    <w:p w:rsidR="00A056F1" w:rsidRDefault="00A056F1" w:rsidP="00841C42">
      <w:pPr>
        <w:ind w:firstLine="708"/>
        <w:contextualSpacing/>
      </w:pPr>
    </w:p>
    <w:p w:rsidR="0034339D" w:rsidRPr="00841C42" w:rsidRDefault="0034339D" w:rsidP="00A056F1">
      <w:pPr>
        <w:spacing w:line="336" w:lineRule="auto"/>
        <w:ind w:firstLine="709"/>
        <w:contextualSpacing/>
      </w:pPr>
      <w:r w:rsidRPr="00841C42">
        <w:t>Макроскопический расчет нестационарных температурных полей в слое</w:t>
      </w:r>
      <w:r w:rsidR="006072AE" w:rsidRPr="00841C42">
        <w:t xml:space="preserve"> </w:t>
      </w:r>
      <w:r w:rsidRPr="00841C42">
        <w:t xml:space="preserve">порошка осуществлен в приближении </w:t>
      </w:r>
      <w:proofErr w:type="spellStart"/>
      <w:r w:rsidRPr="00841C42">
        <w:t>квазиоднородной</w:t>
      </w:r>
      <w:proofErr w:type="spellEnd"/>
      <w:r w:rsidRPr="00841C42">
        <w:t xml:space="preserve"> среды, когда</w:t>
      </w:r>
      <w:r w:rsidR="006072AE" w:rsidRPr="00841C42">
        <w:t xml:space="preserve"> </w:t>
      </w:r>
      <w:r w:rsidRPr="00841C42">
        <w:t>теплофизические параметры неоднородной среды заменяются</w:t>
      </w:r>
      <w:r w:rsidR="0092715D" w:rsidRPr="00841C42">
        <w:t xml:space="preserve"> </w:t>
      </w:r>
      <w:r w:rsidRPr="00841C42">
        <w:t>на</w:t>
      </w:r>
      <w:r w:rsidR="006072AE" w:rsidRPr="00841C42">
        <w:t xml:space="preserve"> </w:t>
      </w:r>
      <w:r w:rsidRPr="00841C42">
        <w:t>эффективны</w:t>
      </w:r>
      <w:r w:rsidR="00A056F1">
        <w:t xml:space="preserve">е коэффициенты, полученные при </w:t>
      </w:r>
      <w:r w:rsidRPr="00841C42">
        <w:t>осреднении пористой среды</w:t>
      </w:r>
      <w:r w:rsidR="0002293A" w:rsidRPr="00841C42">
        <w:t xml:space="preserve"> на </w:t>
      </w:r>
      <w:proofErr w:type="spellStart"/>
      <w:r w:rsidR="0002293A" w:rsidRPr="00841C42">
        <w:t>мезоскопичеком</w:t>
      </w:r>
      <w:proofErr w:type="spellEnd"/>
      <w:r w:rsidR="0002293A" w:rsidRPr="00841C42">
        <w:t xml:space="preserve"> уровне</w:t>
      </w:r>
      <w:r w:rsidRPr="00841C42">
        <w:t>.</w:t>
      </w:r>
      <w:r w:rsidR="0092715D" w:rsidRPr="00841C42">
        <w:t xml:space="preserve"> </w:t>
      </w:r>
      <w:r w:rsidRPr="00841C42">
        <w:t>Описание нестационарного теплопереноса при одновременном протекании</w:t>
      </w:r>
      <w:r w:rsidR="006072AE" w:rsidRPr="00841C42">
        <w:t xml:space="preserve"> </w:t>
      </w:r>
      <w:r w:rsidRPr="00841C42">
        <w:t>фазовых переходов выполнено с помощью метода двухфазной зоны,</w:t>
      </w:r>
      <w:r w:rsidR="006072AE" w:rsidRPr="00841C42">
        <w:t xml:space="preserve"> </w:t>
      </w:r>
      <w:r w:rsidRPr="00841C42">
        <w:t>примененного для высокоскоростной кристаллизации в пористом</w:t>
      </w:r>
      <w:r w:rsidR="006072AE" w:rsidRPr="00841C42">
        <w:t xml:space="preserve"> </w:t>
      </w:r>
      <w:r w:rsidRPr="00841C42">
        <w:t>слое порошка. Данные с макроскопического уровня передавались на</w:t>
      </w:r>
      <w:r w:rsidR="006072AE" w:rsidRPr="00841C42">
        <w:t xml:space="preserve"> </w:t>
      </w:r>
      <w:proofErr w:type="spellStart"/>
      <w:r w:rsidRPr="00841C42">
        <w:t>мезоскопический</w:t>
      </w:r>
      <w:proofErr w:type="spellEnd"/>
      <w:r w:rsidRPr="00841C42">
        <w:t xml:space="preserve"> уровень, где анализировались режимы движения</w:t>
      </w:r>
      <w:r w:rsidR="006072AE" w:rsidRPr="00841C42">
        <w:t xml:space="preserve"> </w:t>
      </w:r>
      <w:r w:rsidRPr="00841C42">
        <w:t>межфазных границ и сегрегация химических компонентов по</w:t>
      </w:r>
      <w:r w:rsidR="006072AE" w:rsidRPr="00841C42">
        <w:t xml:space="preserve"> </w:t>
      </w:r>
      <w:r w:rsidRPr="00841C42">
        <w:t>методу фазового поля. Расчет неравновесного коэффициента</w:t>
      </w:r>
      <w:r w:rsidR="006072AE" w:rsidRPr="00841C42">
        <w:t xml:space="preserve"> </w:t>
      </w:r>
      <w:r w:rsidRPr="00841C42">
        <w:t>распределения на субмикронных масштабах выполнен в рамках</w:t>
      </w:r>
      <w:r w:rsidR="006072AE" w:rsidRPr="00841C42">
        <w:t xml:space="preserve"> </w:t>
      </w:r>
      <w:r w:rsidRPr="00841C42">
        <w:t xml:space="preserve">локально-неравновесной модели фазового поля </w:t>
      </w:r>
      <w:r w:rsidR="0092715D" w:rsidRPr="00841C42">
        <w:t>[21]</w:t>
      </w:r>
      <w:r w:rsidRPr="00841C42">
        <w:t>,</w:t>
      </w:r>
      <w:r w:rsidR="006072AE" w:rsidRPr="00841C42">
        <w:t xml:space="preserve"> </w:t>
      </w:r>
      <w:r w:rsidRPr="00841C42">
        <w:t>когда использование локально-неравновесной динамики диффузионного</w:t>
      </w:r>
      <w:r w:rsidR="006072AE" w:rsidRPr="00841C42">
        <w:t xml:space="preserve"> </w:t>
      </w:r>
      <w:r w:rsidRPr="00841C42">
        <w:t xml:space="preserve">потока приводит к </w:t>
      </w:r>
      <w:proofErr w:type="spellStart"/>
      <w:r w:rsidRPr="00841C42">
        <w:t>безразделительному</w:t>
      </w:r>
      <w:proofErr w:type="spellEnd"/>
      <w:r w:rsidRPr="00841C42">
        <w:t xml:space="preserve"> затвердеванию при достижении</w:t>
      </w:r>
      <w:r w:rsidR="006072AE" w:rsidRPr="00841C42">
        <w:t xml:space="preserve"> </w:t>
      </w:r>
      <w:r w:rsidRPr="00841C42">
        <w:t>скоростей, равных или больших скорости диффузии. Далее в</w:t>
      </w:r>
      <w:r w:rsidR="006072AE" w:rsidRPr="00841C42">
        <w:t xml:space="preserve"> </w:t>
      </w:r>
      <w:r w:rsidRPr="00841C42">
        <w:t>настоящей статье рассмотрены модели, описывающие процессы на</w:t>
      </w:r>
      <w:r w:rsidR="006072AE" w:rsidRPr="00841C42">
        <w:t xml:space="preserve"> </w:t>
      </w:r>
      <w:r w:rsidRPr="00841C42">
        <w:t>разных масштабах и показана их взаимосвязь при проведении анализа</w:t>
      </w:r>
      <w:r w:rsidR="006072AE" w:rsidRPr="00841C42">
        <w:t xml:space="preserve"> </w:t>
      </w:r>
      <w:r w:rsidRPr="00841C42">
        <w:t>ВЛС.</w:t>
      </w:r>
    </w:p>
    <w:p w:rsidR="00DE573B" w:rsidRPr="00841C42" w:rsidRDefault="00DE573B" w:rsidP="00A056F1">
      <w:pPr>
        <w:ind w:firstLine="709"/>
        <w:contextualSpacing/>
        <w:rPr>
          <w:b/>
        </w:rPr>
      </w:pPr>
    </w:p>
    <w:p w:rsidR="00DE573B" w:rsidRPr="00A056F1" w:rsidRDefault="00DE573B" w:rsidP="00A056F1">
      <w:pPr>
        <w:ind w:firstLine="709"/>
        <w:contextualSpacing/>
        <w:rPr>
          <w:b/>
        </w:rPr>
      </w:pPr>
      <w:r w:rsidRPr="00A056F1">
        <w:rPr>
          <w:b/>
        </w:rPr>
        <w:t>Основные уравнения</w:t>
      </w:r>
    </w:p>
    <w:p w:rsidR="00DE573B" w:rsidRPr="00841C42" w:rsidRDefault="00DE573B" w:rsidP="00A056F1">
      <w:pPr>
        <w:ind w:firstLine="709"/>
        <w:rPr>
          <w:noProof/>
        </w:rPr>
      </w:pPr>
      <w:r w:rsidRPr="00841C42">
        <w:rPr>
          <w:noProof/>
        </w:rPr>
        <w:t>Математическая модель СЛП представляет собой замкнутую систему уравнений, описывающих фазовый состав, температуру, энтальпию, локальную пористость, локальный химический состав на трех  масштабных уровнях, Рис. 1. Основные уравнения включают:</w:t>
      </w:r>
    </w:p>
    <w:p w:rsidR="00DE573B" w:rsidRPr="00841C42" w:rsidRDefault="00DE573B" w:rsidP="00A056F1">
      <w:pPr>
        <w:pStyle w:val="a3"/>
        <w:numPr>
          <w:ilvl w:val="0"/>
          <w:numId w:val="3"/>
        </w:numPr>
        <w:ind w:left="0" w:firstLine="284"/>
        <w:rPr>
          <w:noProof/>
        </w:rPr>
      </w:pPr>
      <w:r w:rsidRPr="00841C42">
        <w:rPr>
          <w:noProof/>
        </w:rPr>
        <w:t>нестационарные уравнения модели двухфазной зоны для энтальпии системы и ее температуры,</w:t>
      </w:r>
      <w:r w:rsidR="0002293A" w:rsidRPr="00841C42">
        <w:rPr>
          <w:noProof/>
        </w:rPr>
        <w:t xml:space="preserve"> записанные для лазерной обрабо</w:t>
      </w:r>
      <w:r w:rsidRPr="00841C42">
        <w:rPr>
          <w:noProof/>
        </w:rPr>
        <w:t>т</w:t>
      </w:r>
      <w:r w:rsidR="0002293A" w:rsidRPr="00841C42">
        <w:rPr>
          <w:noProof/>
        </w:rPr>
        <w:t>к</w:t>
      </w:r>
      <w:r w:rsidRPr="00841C42">
        <w:rPr>
          <w:noProof/>
        </w:rPr>
        <w:t xml:space="preserve">и </w:t>
      </w:r>
      <w:r w:rsidR="00A056F1">
        <w:rPr>
          <w:noProof/>
        </w:rPr>
        <w:br/>
      </w:r>
      <w:r w:rsidRPr="00841C42">
        <w:rPr>
          <w:noProof/>
        </w:rPr>
        <w:t>(</w:t>
      </w:r>
      <w:r w:rsidRPr="00841C42">
        <w:rPr>
          <w:i/>
          <w:noProof/>
          <w:lang w:val="en-US"/>
        </w:rPr>
        <w:t>M</w:t>
      </w:r>
      <w:r w:rsidRPr="00841C42">
        <w:rPr>
          <w:noProof/>
        </w:rPr>
        <w:t>-уровень),</w:t>
      </w:r>
    </w:p>
    <w:p w:rsidR="00DE573B" w:rsidRPr="00841C42" w:rsidRDefault="00DE573B" w:rsidP="00A056F1">
      <w:pPr>
        <w:pStyle w:val="a3"/>
        <w:numPr>
          <w:ilvl w:val="0"/>
          <w:numId w:val="3"/>
        </w:numPr>
        <w:ind w:left="0" w:firstLine="284"/>
        <w:rPr>
          <w:noProof/>
        </w:rPr>
      </w:pPr>
      <w:r w:rsidRPr="00841C42">
        <w:rPr>
          <w:noProof/>
        </w:rPr>
        <w:t>кинетическое уравнение для локальной пористости в приближении вязкоупругого течения (</w:t>
      </w:r>
      <w:r w:rsidRPr="00841C42">
        <w:rPr>
          <w:i/>
          <w:noProof/>
        </w:rPr>
        <w:t>М</w:t>
      </w:r>
      <w:r w:rsidRPr="00841C42">
        <w:rPr>
          <w:noProof/>
        </w:rPr>
        <w:t>-уровень),</w:t>
      </w:r>
    </w:p>
    <w:p w:rsidR="00DE573B" w:rsidRPr="00841C42" w:rsidRDefault="00DE573B" w:rsidP="00A056F1">
      <w:pPr>
        <w:pStyle w:val="a3"/>
        <w:numPr>
          <w:ilvl w:val="0"/>
          <w:numId w:val="3"/>
        </w:numPr>
        <w:spacing w:line="336" w:lineRule="auto"/>
        <w:ind w:left="0" w:firstLine="284"/>
        <w:rPr>
          <w:noProof/>
        </w:rPr>
      </w:pPr>
      <w:r w:rsidRPr="00841C42">
        <w:rPr>
          <w:noProof/>
        </w:rPr>
        <w:t>уравнение теплопроводности для многофазного порошкового слоя (</w:t>
      </w:r>
      <w:r w:rsidRPr="00841C42">
        <w:rPr>
          <w:i/>
          <w:noProof/>
        </w:rPr>
        <w:t>µ</w:t>
      </w:r>
      <w:r w:rsidRPr="00841C42">
        <w:rPr>
          <w:noProof/>
        </w:rPr>
        <w:t>-уровень),</w:t>
      </w:r>
    </w:p>
    <w:p w:rsidR="00DE573B" w:rsidRPr="00841C42" w:rsidRDefault="00DE573B" w:rsidP="00A056F1">
      <w:pPr>
        <w:pStyle w:val="a3"/>
        <w:numPr>
          <w:ilvl w:val="0"/>
          <w:numId w:val="3"/>
        </w:numPr>
        <w:spacing w:line="336" w:lineRule="auto"/>
        <w:ind w:left="0" w:firstLine="284"/>
        <w:rPr>
          <w:noProof/>
        </w:rPr>
      </w:pPr>
      <w:r w:rsidRPr="00841C42">
        <w:rPr>
          <w:noProof/>
        </w:rPr>
        <w:t>нестационарные уравнения фазового поля для расчета микроструктуры и микросегрегации компонентов (</w:t>
      </w:r>
      <w:r w:rsidRPr="00841C42">
        <w:rPr>
          <w:i/>
          <w:noProof/>
          <w:lang w:val="en-US"/>
        </w:rPr>
        <w:t>a</w:t>
      </w:r>
      <w:r w:rsidRPr="00841C42">
        <w:rPr>
          <w:noProof/>
        </w:rPr>
        <w:t>-уровень),</w:t>
      </w:r>
    </w:p>
    <w:p w:rsidR="00DE573B" w:rsidRPr="00841C42" w:rsidRDefault="00DE573B" w:rsidP="00A056F1">
      <w:pPr>
        <w:pStyle w:val="a3"/>
        <w:numPr>
          <w:ilvl w:val="0"/>
          <w:numId w:val="3"/>
        </w:numPr>
        <w:spacing w:line="336" w:lineRule="auto"/>
        <w:ind w:left="0" w:firstLine="284"/>
        <w:rPr>
          <w:noProof/>
        </w:rPr>
      </w:pPr>
      <w:r w:rsidRPr="00841C42">
        <w:rPr>
          <w:noProof/>
        </w:rPr>
        <w:t>уравнения химической термодинамики для определения теплофизических параметров и параметров атомной подвижности как функции температуры и состава (все уровни).</w:t>
      </w:r>
    </w:p>
    <w:p w:rsidR="00DE573B" w:rsidRPr="00841C42" w:rsidRDefault="00DE573B" w:rsidP="00A056F1">
      <w:pPr>
        <w:spacing w:line="336" w:lineRule="auto"/>
        <w:ind w:firstLine="709"/>
        <w:rPr>
          <w:noProof/>
        </w:rPr>
      </w:pPr>
      <w:r w:rsidRPr="00841C42">
        <w:rPr>
          <w:noProof/>
        </w:rPr>
        <w:t>Заинтересованный читатель отсылается к постановке краевых задач для различных масштабных уровней, приведнной в работах [9, 12</w:t>
      </w:r>
      <w:r w:rsidR="00A056F1">
        <w:t>–</w:t>
      </w:r>
      <w:r w:rsidRPr="00841C42">
        <w:rPr>
          <w:noProof/>
        </w:rPr>
        <w:t>15]. Последние результаты по моделированию атомной структуры приведены в работе [22].</w:t>
      </w:r>
    </w:p>
    <w:p w:rsidR="00137615" w:rsidRPr="00841C42" w:rsidRDefault="00137615" w:rsidP="00A056F1">
      <w:pPr>
        <w:spacing w:line="336" w:lineRule="auto"/>
        <w:ind w:firstLine="0"/>
        <w:rPr>
          <w:noProof/>
        </w:rPr>
      </w:pPr>
    </w:p>
    <w:p w:rsidR="00137615" w:rsidRPr="00A056F1" w:rsidRDefault="00137615" w:rsidP="00A056F1">
      <w:pPr>
        <w:spacing w:line="336" w:lineRule="auto"/>
        <w:ind w:firstLine="709"/>
        <w:rPr>
          <w:b/>
        </w:rPr>
      </w:pPr>
      <w:r w:rsidRPr="00A056F1">
        <w:rPr>
          <w:b/>
        </w:rPr>
        <w:t>Результаты расчетов</w:t>
      </w:r>
    </w:p>
    <w:p w:rsidR="00137615" w:rsidRPr="00841C42" w:rsidRDefault="00137615" w:rsidP="00A056F1">
      <w:pPr>
        <w:spacing w:line="336" w:lineRule="auto"/>
        <w:ind w:firstLine="709"/>
        <w:rPr>
          <w:noProof/>
        </w:rPr>
      </w:pPr>
      <w:r w:rsidRPr="00841C42">
        <w:rPr>
          <w:u w:val="single"/>
        </w:rPr>
        <w:t>Макроскопическое</w:t>
      </w:r>
      <w:r w:rsidRPr="00841C42">
        <w:t xml:space="preserve"> трехмерное моделирование тепловых полей проводилось с учетом фактических режимов обработки, измеренных характеристик порошка </w:t>
      </w:r>
      <w:proofErr w:type="spellStart"/>
      <w:r w:rsidRPr="00841C42">
        <w:t>Fe-Ni</w:t>
      </w:r>
      <w:proofErr w:type="spellEnd"/>
      <w:r w:rsidRPr="00841C42">
        <w:t xml:space="preserve"> и характеристик проникновения лазерного излучения в порошковом слое. На рис. </w:t>
      </w:r>
      <w:r w:rsidR="0002293A" w:rsidRPr="00841C42">
        <w:t>3</w:t>
      </w:r>
      <w:r w:rsidRPr="00841C42">
        <w:t xml:space="preserve"> приведены изотермические поверхности в фиксированный момент времени </w:t>
      </w:r>
      <w:r w:rsidRPr="00841C42">
        <w:rPr>
          <w:i/>
        </w:rPr>
        <w:t>t</w:t>
      </w:r>
      <w:r w:rsidRPr="00841C42">
        <w:t xml:space="preserve">=2 </w:t>
      </w:r>
      <w:proofErr w:type="spellStart"/>
      <w:r w:rsidRPr="00841C42">
        <w:t>мкс</w:t>
      </w:r>
      <w:proofErr w:type="spellEnd"/>
      <w:r w:rsidRPr="00841C42">
        <w:t xml:space="preserve"> с момента начала импульса при длительности импульса 0.1 </w:t>
      </w:r>
      <w:proofErr w:type="spellStart"/>
      <w:r w:rsidRPr="00841C42">
        <w:t>мкс</w:t>
      </w:r>
      <w:proofErr w:type="spellEnd"/>
      <w:r w:rsidRPr="00841C42">
        <w:t xml:space="preserve">. Как следует из рисунка, зона оплавления наблюдается спустя значительное время после окончания облучения. Это свидетельствует о наличии значительного периода релаксации </w:t>
      </w:r>
      <w:r w:rsidRPr="00841C42">
        <w:rPr>
          <w:i/>
        </w:rPr>
        <w:sym w:font="Symbol" w:char="F044"/>
      </w:r>
      <w:r w:rsidRPr="00841C42">
        <w:rPr>
          <w:i/>
        </w:rPr>
        <w:sym w:font="Symbol" w:char="F074"/>
      </w:r>
      <w:r w:rsidRPr="00841C42">
        <w:rPr>
          <w:i/>
          <w:vertAlign w:val="subscript"/>
          <w:lang w:val="en-US"/>
        </w:rPr>
        <w:t>T</w:t>
      </w:r>
      <w:r w:rsidRPr="00841C42">
        <w:t xml:space="preserve"> длительностью в несколько микросекунд (по приведенным</w:t>
      </w:r>
    </w:p>
    <w:p w:rsidR="009D79B6" w:rsidRPr="00841C42" w:rsidRDefault="00446D25" w:rsidP="00A056F1">
      <w:pPr>
        <w:spacing w:line="336" w:lineRule="auto"/>
        <w:ind w:firstLine="0"/>
      </w:pPr>
      <w:r w:rsidRPr="00841C42">
        <w:t xml:space="preserve">далее данным </w:t>
      </w:r>
      <w:r w:rsidR="009D79B6" w:rsidRPr="00841C42">
        <w:rPr>
          <w:i/>
        </w:rPr>
        <w:sym w:font="Symbol" w:char="F044"/>
      </w:r>
      <w:r w:rsidR="009D79B6" w:rsidRPr="00841C42">
        <w:rPr>
          <w:i/>
        </w:rPr>
        <w:sym w:font="Symbol" w:char="F074"/>
      </w:r>
      <w:r w:rsidR="009D79B6" w:rsidRPr="00841C42">
        <w:rPr>
          <w:i/>
          <w:vertAlign w:val="subscript"/>
          <w:lang w:val="en-US"/>
        </w:rPr>
        <w:t>T</w:t>
      </w:r>
      <w:r w:rsidR="009D79B6" w:rsidRPr="00841C42">
        <w:t xml:space="preserve"> ~ </w:t>
      </w:r>
      <w:r w:rsidRPr="00841C42">
        <w:t>5</w:t>
      </w:r>
      <w:r w:rsidR="009D79B6" w:rsidRPr="00841C42">
        <w:t xml:space="preserve"> </w:t>
      </w:r>
      <w:proofErr w:type="spellStart"/>
      <w:r w:rsidRPr="00841C42">
        <w:t>мкс</w:t>
      </w:r>
      <w:proofErr w:type="spellEnd"/>
      <w:r w:rsidRPr="00841C42">
        <w:t>), когда реализуется спекание отдельных частиц порошка и</w:t>
      </w:r>
      <w:r w:rsidR="009D79B6" w:rsidRPr="00841C42">
        <w:t xml:space="preserve"> </w:t>
      </w:r>
      <w:r w:rsidRPr="00841C42">
        <w:t>формирование металлической матрицы в порошковом слое. Тем не менее</w:t>
      </w:r>
      <w:r w:rsidR="009D79B6" w:rsidRPr="00841C42">
        <w:t xml:space="preserve">, </w:t>
      </w:r>
      <w:r w:rsidRPr="00841C42">
        <w:t>указанный период релаксации гораздо меньше периода между импульсами,</w:t>
      </w:r>
      <w:r w:rsidR="009D79B6" w:rsidRPr="00841C42">
        <w:t xml:space="preserve"> </w:t>
      </w:r>
      <w:r w:rsidRPr="00841C42">
        <w:t xml:space="preserve">который составлял 31 </w:t>
      </w:r>
      <w:proofErr w:type="spellStart"/>
      <w:r w:rsidRPr="00841C42">
        <w:t>мкс</w:t>
      </w:r>
      <w:proofErr w:type="spellEnd"/>
      <w:r w:rsidRPr="00841C42">
        <w:t xml:space="preserve">. На </w:t>
      </w:r>
      <w:r w:rsidR="00A056F1">
        <w:t>р</w:t>
      </w:r>
      <w:r w:rsidRPr="00841C42">
        <w:t>ис</w:t>
      </w:r>
      <w:r w:rsidR="00EB4966" w:rsidRPr="00841C42">
        <w:t xml:space="preserve">. </w:t>
      </w:r>
      <w:r w:rsidR="0002293A" w:rsidRPr="00841C42">
        <w:t>4</w:t>
      </w:r>
      <w:r w:rsidR="00EB4966" w:rsidRPr="00841C42">
        <w:t xml:space="preserve"> </w:t>
      </w:r>
      <w:r w:rsidRPr="00841C42">
        <w:t>показана динамика изменения температуры со временем как функция</w:t>
      </w:r>
      <w:r w:rsidR="009D79B6" w:rsidRPr="00841C42">
        <w:t xml:space="preserve"> </w:t>
      </w:r>
      <w:r w:rsidRPr="00841C42">
        <w:t xml:space="preserve">расстояния </w:t>
      </w:r>
      <w:r w:rsidRPr="00841C42">
        <w:rPr>
          <w:i/>
        </w:rPr>
        <w:t>z</w:t>
      </w:r>
      <w:r w:rsidRPr="00841C42">
        <w:t xml:space="preserve"> до поверхности. Сравнение температуры</w:t>
      </w:r>
      <w:r w:rsidR="009D79B6" w:rsidRPr="00841C42">
        <w:t xml:space="preserve"> </w:t>
      </w:r>
      <w:r w:rsidRPr="00841C42">
        <w:t>поверхностного слоя с температурой плавления показывает,</w:t>
      </w:r>
      <w:r w:rsidR="009D79B6" w:rsidRPr="00841C42">
        <w:t xml:space="preserve"> </w:t>
      </w:r>
      <w:r w:rsidRPr="00841C42">
        <w:t>что разогрев порошка до температуры плавления происходит на</w:t>
      </w:r>
      <w:r w:rsidR="009D79B6" w:rsidRPr="00841C42">
        <w:t xml:space="preserve"> </w:t>
      </w:r>
      <w:r w:rsidRPr="00841C42">
        <w:t>протяжении первой трети импульса при длительности импульса 100</w:t>
      </w:r>
      <w:r w:rsidR="00EB4966" w:rsidRPr="00841C42">
        <w:t xml:space="preserve"> </w:t>
      </w:r>
      <w:proofErr w:type="spellStart"/>
      <w:r w:rsidRPr="00841C42">
        <w:t>нс</w:t>
      </w:r>
      <w:proofErr w:type="spellEnd"/>
      <w:r w:rsidRPr="00841C42">
        <w:t>.</w:t>
      </w:r>
      <w:r w:rsidR="009D79B6" w:rsidRPr="00841C42">
        <w:t xml:space="preserve"> </w:t>
      </w:r>
      <w:r w:rsidRPr="00841C42">
        <w:t>По этим данным была оценена скорость нагрева, которая по порядку</w:t>
      </w:r>
      <w:r w:rsidR="009D79B6" w:rsidRPr="00841C42">
        <w:t xml:space="preserve"> </w:t>
      </w:r>
      <w:r w:rsidRPr="00841C42">
        <w:t xml:space="preserve">величины соответствует значениям </w:t>
      </w:r>
      <w:r w:rsidRPr="00841C42">
        <w:rPr>
          <w:i/>
        </w:rPr>
        <w:t>V</w:t>
      </w:r>
      <w:r w:rsidRPr="00841C42">
        <w:rPr>
          <w:vertAlign w:val="subscript"/>
        </w:rPr>
        <w:t>нагр</w:t>
      </w:r>
      <w:r w:rsidR="00EB4966" w:rsidRPr="00841C42">
        <w:t>~</w:t>
      </w:r>
      <w:r w:rsidRPr="00841C42">
        <w:t>10</w:t>
      </w:r>
      <w:r w:rsidRPr="00841C42">
        <w:rPr>
          <w:vertAlign w:val="superscript"/>
        </w:rPr>
        <w:t>9</w:t>
      </w:r>
      <w:r w:rsidR="00EB4966" w:rsidRPr="00841C42">
        <w:t>–</w:t>
      </w:r>
      <w:r w:rsidRPr="00841C42">
        <w:t>10</w:t>
      </w:r>
      <w:r w:rsidRPr="00841C42">
        <w:rPr>
          <w:vertAlign w:val="superscript"/>
        </w:rPr>
        <w:t>10</w:t>
      </w:r>
      <w:r w:rsidRPr="00841C42">
        <w:t xml:space="preserve"> К/с. Затем начало плавления стабилизирует температуру,</w:t>
      </w:r>
      <w:r w:rsidR="009D79B6" w:rsidRPr="00841C42">
        <w:t xml:space="preserve"> </w:t>
      </w:r>
      <w:r w:rsidRPr="00841C42">
        <w:t>которая после окончания импульса начинает уменьшаться. Стадия</w:t>
      </w:r>
      <w:r w:rsidR="009D79B6" w:rsidRPr="00841C42">
        <w:t xml:space="preserve"> </w:t>
      </w:r>
      <w:r w:rsidRPr="00841C42">
        <w:t xml:space="preserve">охлаждения реализуется со скоростями </w:t>
      </w:r>
      <w:r w:rsidRPr="00841C42">
        <w:rPr>
          <w:i/>
        </w:rPr>
        <w:t>V</w:t>
      </w:r>
      <w:r w:rsidRPr="00841C42">
        <w:rPr>
          <w:vertAlign w:val="subscript"/>
        </w:rPr>
        <w:t>охл</w:t>
      </w:r>
      <w:r w:rsidR="00EB4966" w:rsidRPr="00841C42">
        <w:t>~</w:t>
      </w:r>
      <w:r w:rsidRPr="00841C42">
        <w:t>10</w:t>
      </w:r>
      <w:r w:rsidRPr="00841C42">
        <w:rPr>
          <w:vertAlign w:val="superscript"/>
        </w:rPr>
        <w:t>8</w:t>
      </w:r>
      <w:r w:rsidR="009D79B6" w:rsidRPr="00841C42">
        <w:t xml:space="preserve"> К/с. Проведенный анализ фактических скоростей нагрева и охлаждения в порошковой смеси важен для количественного анализа механизма спекания частиц и сегрегации химических компонентов.</w:t>
      </w:r>
    </w:p>
    <w:p w:rsidR="00446D25" w:rsidRPr="00A056F1" w:rsidRDefault="00446D25" w:rsidP="00A056F1">
      <w:pPr>
        <w:spacing w:line="336" w:lineRule="auto"/>
        <w:ind w:firstLine="708"/>
        <w:rPr>
          <w:sz w:val="18"/>
        </w:rPr>
      </w:pPr>
    </w:p>
    <w:p w:rsidR="009D79B6" w:rsidRPr="00841C42" w:rsidRDefault="009D79B6" w:rsidP="00841C42">
      <w:pPr>
        <w:ind w:firstLine="0"/>
        <w:jc w:val="center"/>
      </w:pPr>
      <w:r w:rsidRPr="00841C42">
        <w:rPr>
          <w:noProof/>
          <w:lang w:eastAsia="ru-RU"/>
        </w:rPr>
        <w:drawing>
          <wp:inline distT="0" distB="0" distL="0" distR="0">
            <wp:extent cx="3528000" cy="1985529"/>
            <wp:effectExtent l="0" t="0" r="0" b="0"/>
            <wp:docPr id="17" name="Рисунок 17" descr="C:\Users\Mikhail\Documents\UDGU\Articles\Статьи в работе\Обзорная статья по лазерной обработке\Figures\THERMO_Thermal_field_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Mikhail\Documents\UDGU\Articles\Статьи в работе\Обзорная статья по лазерной обработке\Figures\THERMO_Thermal_field_3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00" cy="1985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9B6" w:rsidRDefault="009D79B6" w:rsidP="00A056F1">
      <w:pPr>
        <w:spacing w:line="240" w:lineRule="auto"/>
        <w:ind w:firstLine="0"/>
        <w:jc w:val="center"/>
        <w:rPr>
          <w:sz w:val="24"/>
        </w:rPr>
      </w:pPr>
      <w:r w:rsidRPr="00A056F1">
        <w:rPr>
          <w:sz w:val="24"/>
        </w:rPr>
        <w:t>Рис.</w:t>
      </w:r>
      <w:r w:rsidR="00A056F1" w:rsidRPr="00A056F1">
        <w:rPr>
          <w:sz w:val="24"/>
        </w:rPr>
        <w:t xml:space="preserve"> </w:t>
      </w:r>
      <w:r w:rsidR="00C05585" w:rsidRPr="00A056F1">
        <w:rPr>
          <w:sz w:val="24"/>
        </w:rPr>
        <w:t>3</w:t>
      </w:r>
      <w:r w:rsidR="00A056F1" w:rsidRPr="00A056F1">
        <w:rPr>
          <w:sz w:val="24"/>
        </w:rPr>
        <w:t xml:space="preserve"> –</w:t>
      </w:r>
      <w:r w:rsidRPr="00A056F1">
        <w:rPr>
          <w:sz w:val="24"/>
        </w:rPr>
        <w:t xml:space="preserve"> Трехмерные изот</w:t>
      </w:r>
      <w:r w:rsidR="00A056F1" w:rsidRPr="00A056F1">
        <w:rPr>
          <w:sz w:val="24"/>
        </w:rPr>
        <w:t xml:space="preserve">ермы </w:t>
      </w:r>
      <w:r w:rsidRPr="00A056F1">
        <w:rPr>
          <w:sz w:val="24"/>
        </w:rPr>
        <w:t xml:space="preserve">в момент времени </w:t>
      </w:r>
      <w:r w:rsidRPr="00A056F1">
        <w:rPr>
          <w:i/>
          <w:sz w:val="24"/>
        </w:rPr>
        <w:t>t</w:t>
      </w:r>
      <w:r w:rsidRPr="00A056F1">
        <w:rPr>
          <w:sz w:val="24"/>
        </w:rPr>
        <w:t xml:space="preserve">=2 </w:t>
      </w:r>
      <w:proofErr w:type="spellStart"/>
      <w:r w:rsidRPr="00A056F1">
        <w:rPr>
          <w:sz w:val="24"/>
        </w:rPr>
        <w:t>мкс</w:t>
      </w:r>
      <w:proofErr w:type="spellEnd"/>
      <w:r w:rsidRPr="00A056F1">
        <w:rPr>
          <w:sz w:val="24"/>
        </w:rPr>
        <w:t xml:space="preserve"> с момента начала лазерного импульса на масштабе всего образца (основной рисунок) и непосредственно в зоне лазерной обработки (на вставке). Изотермы соответствуют температурам 1805, 1470, 1130, 800 и 460 K</w:t>
      </w:r>
    </w:p>
    <w:p w:rsidR="00D10C44" w:rsidRPr="00A056F1" w:rsidRDefault="00D10C44" w:rsidP="00A056F1">
      <w:pPr>
        <w:spacing w:line="240" w:lineRule="auto"/>
        <w:ind w:firstLine="0"/>
        <w:jc w:val="center"/>
        <w:rPr>
          <w:sz w:val="24"/>
        </w:rPr>
      </w:pPr>
    </w:p>
    <w:p w:rsidR="009D79B6" w:rsidRPr="00841C42" w:rsidRDefault="009D79B6" w:rsidP="00A056F1">
      <w:pPr>
        <w:ind w:firstLine="0"/>
        <w:jc w:val="center"/>
        <w:rPr>
          <w:lang w:val="en-US"/>
        </w:rPr>
      </w:pPr>
      <w:r w:rsidRPr="00841C42">
        <w:rPr>
          <w:noProof/>
          <w:lang w:eastAsia="ru-RU"/>
        </w:rPr>
        <w:drawing>
          <wp:inline distT="0" distB="0" distL="0" distR="0">
            <wp:extent cx="3276000" cy="2981962"/>
            <wp:effectExtent l="0" t="0" r="635" b="8890"/>
            <wp:docPr id="18" name="Рисунок 18" descr="C:\Users\Mikhail\Documents\UDGU\Articles\Статьи в работе\Обзорная статья по лазерной обработке\Figures\THERMO_T_vs_dist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Mikhail\Documents\UDGU\Articles\Статьи в работе\Обзорная статья по лазерной обработке\Figures\THERMO_T_vs_distanc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000" cy="2981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9B6" w:rsidRPr="00A056F1" w:rsidRDefault="009D79B6" w:rsidP="00A056F1">
      <w:pPr>
        <w:spacing w:line="240" w:lineRule="auto"/>
        <w:ind w:firstLine="0"/>
        <w:jc w:val="center"/>
        <w:rPr>
          <w:sz w:val="24"/>
        </w:rPr>
      </w:pPr>
      <w:r w:rsidRPr="00A056F1">
        <w:rPr>
          <w:sz w:val="24"/>
        </w:rPr>
        <w:t>Рис.</w:t>
      </w:r>
      <w:r w:rsidR="00C05585" w:rsidRPr="00A056F1">
        <w:rPr>
          <w:sz w:val="24"/>
        </w:rPr>
        <w:t xml:space="preserve"> 4</w:t>
      </w:r>
      <w:r w:rsidR="00A056F1" w:rsidRPr="00A056F1">
        <w:rPr>
          <w:sz w:val="24"/>
        </w:rPr>
        <w:t xml:space="preserve"> –</w:t>
      </w:r>
      <w:r w:rsidRPr="00A056F1">
        <w:rPr>
          <w:sz w:val="24"/>
        </w:rPr>
        <w:t xml:space="preserve"> Локальная температура </w:t>
      </w:r>
      <w:r w:rsidRPr="00A056F1">
        <w:rPr>
          <w:i/>
          <w:sz w:val="24"/>
        </w:rPr>
        <w:t>T</w:t>
      </w:r>
      <w:r w:rsidRPr="00A056F1">
        <w:rPr>
          <w:sz w:val="24"/>
        </w:rPr>
        <w:t xml:space="preserve"> как функция времени </w:t>
      </w:r>
      <w:r w:rsidRPr="00A056F1">
        <w:rPr>
          <w:i/>
          <w:sz w:val="24"/>
        </w:rPr>
        <w:t>t</w:t>
      </w:r>
      <w:r w:rsidRPr="00A056F1">
        <w:rPr>
          <w:sz w:val="24"/>
        </w:rPr>
        <w:t xml:space="preserve"> и расстояния </w:t>
      </w:r>
      <w:r w:rsidRPr="00A056F1">
        <w:rPr>
          <w:i/>
          <w:sz w:val="24"/>
        </w:rPr>
        <w:t>z</w:t>
      </w:r>
      <w:r w:rsidRPr="00A056F1">
        <w:rPr>
          <w:sz w:val="24"/>
        </w:rPr>
        <w:t xml:space="preserve"> от поверхности образца в фокусе лазерного луча, полученная из 3D расчетов тепловых полей. Время отсчитывается с момента начала лазерного импульса</w:t>
      </w:r>
    </w:p>
    <w:p w:rsidR="00A8799C" w:rsidRPr="00A056F1" w:rsidRDefault="00EB4966" w:rsidP="00A056F1">
      <w:pPr>
        <w:ind w:firstLine="709"/>
        <w:rPr>
          <w:spacing w:val="-2"/>
        </w:rPr>
      </w:pPr>
      <w:bookmarkStart w:id="0" w:name="_GoBack"/>
      <w:bookmarkEnd w:id="0"/>
      <w:proofErr w:type="spellStart"/>
      <w:r w:rsidRPr="00A056F1">
        <w:rPr>
          <w:spacing w:val="-2"/>
          <w:u w:val="single"/>
        </w:rPr>
        <w:t>Мезоскопическое</w:t>
      </w:r>
      <w:proofErr w:type="spellEnd"/>
      <w:r w:rsidRPr="00A056F1">
        <w:rPr>
          <w:spacing w:val="-2"/>
        </w:rPr>
        <w:t xml:space="preserve"> моделирование, </w:t>
      </w:r>
      <w:r w:rsidR="00A056F1" w:rsidRPr="00A056F1">
        <w:rPr>
          <w:spacing w:val="-2"/>
        </w:rPr>
        <w:t>р</w:t>
      </w:r>
      <w:r w:rsidRPr="00A056F1">
        <w:rPr>
          <w:spacing w:val="-2"/>
        </w:rPr>
        <w:t xml:space="preserve">ис. 5, </w:t>
      </w:r>
      <w:r w:rsidR="00A8799C" w:rsidRPr="00A056F1">
        <w:rPr>
          <w:spacing w:val="-2"/>
        </w:rPr>
        <w:t xml:space="preserve">проведено для различных ансамблей частиц с целью </w:t>
      </w:r>
      <w:r w:rsidRPr="00A056F1">
        <w:rPr>
          <w:spacing w:val="-2"/>
        </w:rPr>
        <w:t>точно</w:t>
      </w:r>
      <w:r w:rsidR="00A8799C" w:rsidRPr="00A056F1">
        <w:rPr>
          <w:spacing w:val="-2"/>
        </w:rPr>
        <w:t>го</w:t>
      </w:r>
      <w:r w:rsidRPr="00A056F1">
        <w:rPr>
          <w:spacing w:val="-2"/>
        </w:rPr>
        <w:t xml:space="preserve"> расч</w:t>
      </w:r>
      <w:r w:rsidR="00A8799C" w:rsidRPr="00A056F1">
        <w:rPr>
          <w:spacing w:val="-2"/>
        </w:rPr>
        <w:t>е</w:t>
      </w:r>
      <w:r w:rsidRPr="00A056F1">
        <w:rPr>
          <w:spacing w:val="-2"/>
        </w:rPr>
        <w:t>т</w:t>
      </w:r>
      <w:r w:rsidR="00A8799C" w:rsidRPr="00A056F1">
        <w:rPr>
          <w:spacing w:val="-2"/>
        </w:rPr>
        <w:t xml:space="preserve">а </w:t>
      </w:r>
      <w:r w:rsidRPr="00A056F1">
        <w:rPr>
          <w:spacing w:val="-2"/>
        </w:rPr>
        <w:t>эффективн</w:t>
      </w:r>
      <w:r w:rsidR="00A8799C" w:rsidRPr="00A056F1">
        <w:rPr>
          <w:spacing w:val="-2"/>
        </w:rPr>
        <w:t>ого</w:t>
      </w:r>
      <w:r w:rsidRPr="00A056F1">
        <w:rPr>
          <w:spacing w:val="-2"/>
        </w:rPr>
        <w:t xml:space="preserve"> коэффициент</w:t>
      </w:r>
      <w:r w:rsidR="00A8799C" w:rsidRPr="00A056F1">
        <w:rPr>
          <w:spacing w:val="-2"/>
        </w:rPr>
        <w:t>а</w:t>
      </w:r>
      <w:r w:rsidRPr="00A056F1">
        <w:rPr>
          <w:spacing w:val="-2"/>
        </w:rPr>
        <w:t xml:space="preserve"> теплопроводности как функци</w:t>
      </w:r>
      <w:r w:rsidR="00A8799C" w:rsidRPr="00A056F1">
        <w:rPr>
          <w:spacing w:val="-2"/>
        </w:rPr>
        <w:t>и</w:t>
      </w:r>
      <w:r w:rsidRPr="00A056F1">
        <w:rPr>
          <w:spacing w:val="-2"/>
        </w:rPr>
        <w:t xml:space="preserve"> пористости</w:t>
      </w:r>
      <w:r w:rsidR="00A056F1" w:rsidRPr="00A056F1">
        <w:rPr>
          <w:spacing w:val="-2"/>
        </w:rPr>
        <w:t xml:space="preserve">. С этой целью исследовался </w:t>
      </w:r>
      <w:r w:rsidR="00A8799C" w:rsidRPr="00A056F1">
        <w:rPr>
          <w:spacing w:val="-2"/>
        </w:rPr>
        <w:t>теплоперенос в пористой порошковой среде в зависимости от упорядочения отдельных частиц и их фракционного состава. Установлено, что при пористости выше 0.3 наблюдается существенное отклонение от линейной модели Лыкова,</w:t>
      </w:r>
      <w:r w:rsidR="00A056F1" w:rsidRPr="00A056F1">
        <w:rPr>
          <w:spacing w:val="-2"/>
        </w:rPr>
        <w:t xml:space="preserve"> рис. 4, </w:t>
      </w:r>
      <w:r w:rsidRPr="00A056F1">
        <w:rPr>
          <w:spacing w:val="-2"/>
        </w:rPr>
        <w:t xml:space="preserve">что важно для оценки кинетики </w:t>
      </w:r>
      <w:r w:rsidR="00A8799C" w:rsidRPr="00A056F1">
        <w:rPr>
          <w:spacing w:val="-2"/>
        </w:rPr>
        <w:t>усадки порошка</w:t>
      </w:r>
      <w:r w:rsidRPr="00A056F1">
        <w:rPr>
          <w:spacing w:val="-2"/>
        </w:rPr>
        <w:t xml:space="preserve">. </w:t>
      </w:r>
    </w:p>
    <w:p w:rsidR="00EB4966" w:rsidRPr="00841C42" w:rsidRDefault="00A056F1" w:rsidP="00841C42">
      <w:pPr>
        <w:ind w:left="567" w:firstLine="0"/>
      </w:pPr>
      <w:r w:rsidRPr="00841C42">
        <w:rPr>
          <w:noProof/>
          <w:lang w:eastAsia="ru-RU"/>
        </w:rPr>
        <w:drawing>
          <wp:anchor distT="0" distB="0" distL="114300" distR="114300" simplePos="0" relativeHeight="251661824" behindDoc="0" locked="0" layoutInCell="1" allowOverlap="1" wp14:anchorId="6E2BCE87" wp14:editId="219F11B2">
            <wp:simplePos x="0" y="0"/>
            <wp:positionH relativeFrom="column">
              <wp:posOffset>1608455</wp:posOffset>
            </wp:positionH>
            <wp:positionV relativeFrom="paragraph">
              <wp:posOffset>122555</wp:posOffset>
            </wp:positionV>
            <wp:extent cx="2376000" cy="2474052"/>
            <wp:effectExtent l="0" t="0" r="5715" b="2540"/>
            <wp:wrapSquare wrapText="bothSides"/>
            <wp:docPr id="20" name="Рисунок 20" descr="full_view_p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full_view_p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2474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56F1" w:rsidRDefault="00A056F1" w:rsidP="00841C42">
      <w:pPr>
        <w:ind w:firstLine="0"/>
      </w:pPr>
    </w:p>
    <w:p w:rsidR="00A056F1" w:rsidRDefault="00A056F1" w:rsidP="00841C42">
      <w:pPr>
        <w:ind w:firstLine="0"/>
      </w:pPr>
    </w:p>
    <w:p w:rsidR="00A056F1" w:rsidRDefault="00A056F1" w:rsidP="00841C42">
      <w:pPr>
        <w:ind w:firstLine="0"/>
      </w:pPr>
    </w:p>
    <w:p w:rsidR="00A056F1" w:rsidRDefault="00A056F1" w:rsidP="00841C42">
      <w:pPr>
        <w:ind w:firstLine="0"/>
      </w:pPr>
    </w:p>
    <w:p w:rsidR="00A056F1" w:rsidRDefault="00A056F1" w:rsidP="00841C42">
      <w:pPr>
        <w:ind w:firstLine="0"/>
      </w:pPr>
    </w:p>
    <w:p w:rsidR="00A056F1" w:rsidRDefault="00A056F1" w:rsidP="00841C42">
      <w:pPr>
        <w:ind w:firstLine="0"/>
      </w:pPr>
    </w:p>
    <w:p w:rsidR="00A056F1" w:rsidRDefault="00A056F1" w:rsidP="00841C42">
      <w:pPr>
        <w:ind w:firstLine="0"/>
      </w:pPr>
    </w:p>
    <w:p w:rsidR="00A056F1" w:rsidRDefault="00A056F1" w:rsidP="00841C42">
      <w:pPr>
        <w:ind w:firstLine="0"/>
      </w:pPr>
    </w:p>
    <w:p w:rsidR="00EB4966" w:rsidRPr="00A056F1" w:rsidRDefault="00EB4966" w:rsidP="00A056F1">
      <w:pPr>
        <w:spacing w:line="276" w:lineRule="auto"/>
        <w:ind w:firstLine="0"/>
        <w:jc w:val="center"/>
        <w:rPr>
          <w:sz w:val="24"/>
        </w:rPr>
      </w:pPr>
      <w:r w:rsidRPr="00A056F1">
        <w:rPr>
          <w:sz w:val="24"/>
        </w:rPr>
        <w:t xml:space="preserve">Рис. </w:t>
      </w:r>
      <w:r w:rsidR="00C05585" w:rsidRPr="00A056F1">
        <w:rPr>
          <w:sz w:val="24"/>
        </w:rPr>
        <w:t>5</w:t>
      </w:r>
      <w:r w:rsidR="00A056F1" w:rsidRPr="00A056F1">
        <w:rPr>
          <w:sz w:val="24"/>
        </w:rPr>
        <w:t xml:space="preserve"> –</w:t>
      </w:r>
      <w:r w:rsidRPr="00A056F1">
        <w:rPr>
          <w:sz w:val="24"/>
        </w:rPr>
        <w:t xml:space="preserve"> Температурное поле в модельной среде при  фиксированном времени </w:t>
      </w:r>
      <w:r w:rsidR="00A056F1">
        <w:rPr>
          <w:sz w:val="24"/>
        </w:rPr>
        <w:br/>
      </w:r>
      <w:r w:rsidRPr="00A056F1">
        <w:rPr>
          <w:i/>
          <w:sz w:val="24"/>
        </w:rPr>
        <w:t>t</w:t>
      </w:r>
      <w:r w:rsidRPr="00A056F1">
        <w:rPr>
          <w:sz w:val="24"/>
        </w:rPr>
        <w:t xml:space="preserve"> = 10 </w:t>
      </w:r>
      <w:proofErr w:type="spellStart"/>
      <w:r w:rsidRPr="00A056F1">
        <w:rPr>
          <w:sz w:val="24"/>
        </w:rPr>
        <w:t>мкc</w:t>
      </w:r>
      <w:proofErr w:type="spellEnd"/>
      <w:r w:rsidRPr="00A056F1">
        <w:rPr>
          <w:sz w:val="24"/>
        </w:rPr>
        <w:t xml:space="preserve">. Расчет выполнен для среды с пористостью </w:t>
      </w:r>
      <w:r w:rsidRPr="00A056F1">
        <w:rPr>
          <w:i/>
          <w:sz w:val="24"/>
        </w:rPr>
        <w:t>ε</w:t>
      </w:r>
      <w:r w:rsidRPr="00A056F1">
        <w:rPr>
          <w:sz w:val="24"/>
        </w:rPr>
        <w:t xml:space="preserve"> = 49,4%. Линейный размер моделируемой области</w:t>
      </w:r>
      <w:r w:rsidR="00A056F1" w:rsidRPr="00A056F1">
        <w:rPr>
          <w:sz w:val="24"/>
        </w:rPr>
        <w:t xml:space="preserve"> </w:t>
      </w:r>
      <w:r w:rsidRPr="00A056F1">
        <w:rPr>
          <w:sz w:val="24"/>
        </w:rPr>
        <w:t>1,5</w:t>
      </w:r>
      <w:r w:rsidR="00A056F1" w:rsidRPr="00A056F1">
        <w:rPr>
          <w:sz w:val="24"/>
        </w:rPr>
        <w:t>×</w:t>
      </w:r>
      <w:r w:rsidRPr="00A056F1">
        <w:rPr>
          <w:sz w:val="24"/>
        </w:rPr>
        <w:t>10</w:t>
      </w:r>
      <w:r w:rsidRPr="00A056F1">
        <w:rPr>
          <w:sz w:val="24"/>
          <w:vertAlign w:val="superscript"/>
        </w:rPr>
        <w:t>-5</w:t>
      </w:r>
      <w:r w:rsidR="00A056F1">
        <w:rPr>
          <w:sz w:val="24"/>
        </w:rPr>
        <w:t xml:space="preserve"> м</w:t>
      </w:r>
    </w:p>
    <w:p w:rsidR="00EB4966" w:rsidRPr="00A056F1" w:rsidRDefault="00EB4966" w:rsidP="00A056F1">
      <w:pPr>
        <w:spacing w:line="276" w:lineRule="auto"/>
        <w:ind w:firstLine="0"/>
        <w:jc w:val="center"/>
        <w:rPr>
          <w:sz w:val="24"/>
        </w:rPr>
      </w:pPr>
    </w:p>
    <w:p w:rsidR="00EB4966" w:rsidRPr="00841C42" w:rsidRDefault="00EB4966" w:rsidP="00841C42">
      <w:pPr>
        <w:ind w:firstLine="0"/>
        <w:jc w:val="center"/>
      </w:pPr>
      <w:r w:rsidRPr="00841C42">
        <w:rPr>
          <w:noProof/>
          <w:lang w:eastAsia="ru-RU"/>
        </w:rPr>
        <w:drawing>
          <wp:inline distT="0" distB="0" distL="0" distR="0">
            <wp:extent cx="4464000" cy="2259218"/>
            <wp:effectExtent l="0" t="0" r="0" b="8255"/>
            <wp:docPr id="21" name="Рисунок 21" descr="our_vs_lyk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our_vs_lykov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00" cy="225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966" w:rsidRPr="00A056F1" w:rsidRDefault="00EB4966" w:rsidP="00A056F1">
      <w:pPr>
        <w:spacing w:line="276" w:lineRule="auto"/>
        <w:ind w:firstLine="0"/>
        <w:jc w:val="center"/>
        <w:rPr>
          <w:sz w:val="24"/>
        </w:rPr>
      </w:pPr>
      <w:r w:rsidRPr="00A056F1">
        <w:rPr>
          <w:sz w:val="24"/>
        </w:rPr>
        <w:t xml:space="preserve">Рис. </w:t>
      </w:r>
      <w:r w:rsidR="00C05585" w:rsidRPr="00A056F1">
        <w:rPr>
          <w:sz w:val="24"/>
        </w:rPr>
        <w:t>6</w:t>
      </w:r>
      <w:r w:rsidR="00A056F1" w:rsidRPr="00A056F1">
        <w:rPr>
          <w:sz w:val="24"/>
        </w:rPr>
        <w:t xml:space="preserve"> –</w:t>
      </w:r>
      <w:r w:rsidRPr="00A056F1">
        <w:rPr>
          <w:sz w:val="24"/>
        </w:rPr>
        <w:t xml:space="preserve"> Эффективный коэффициент теплопроводности </w:t>
      </w:r>
      <w:r w:rsidRPr="00A056F1">
        <w:rPr>
          <w:i/>
          <w:sz w:val="24"/>
          <w:lang w:val="en-US"/>
        </w:rPr>
        <w:t>k</w:t>
      </w:r>
      <w:r w:rsidRPr="00A056F1">
        <w:rPr>
          <w:i/>
          <w:sz w:val="24"/>
        </w:rPr>
        <w:t>’</w:t>
      </w:r>
      <w:r w:rsidRPr="00A056F1">
        <w:rPr>
          <w:sz w:val="24"/>
        </w:rPr>
        <w:t xml:space="preserve"> как функция пористости порошка </w:t>
      </w:r>
      <w:r w:rsidRPr="00A056F1">
        <w:rPr>
          <w:i/>
          <w:sz w:val="24"/>
        </w:rPr>
        <w:t>ε</w:t>
      </w:r>
      <w:r w:rsidRPr="00A056F1">
        <w:rPr>
          <w:sz w:val="24"/>
        </w:rPr>
        <w:t xml:space="preserve">, полученный </w:t>
      </w:r>
      <w:r w:rsidR="0002293A" w:rsidRPr="00A056F1">
        <w:rPr>
          <w:sz w:val="24"/>
        </w:rPr>
        <w:t xml:space="preserve">при </w:t>
      </w:r>
      <w:proofErr w:type="spellStart"/>
      <w:r w:rsidRPr="00A056F1">
        <w:rPr>
          <w:sz w:val="24"/>
        </w:rPr>
        <w:t>мезоскопическ</w:t>
      </w:r>
      <w:r w:rsidR="0002293A" w:rsidRPr="00A056F1">
        <w:rPr>
          <w:sz w:val="24"/>
        </w:rPr>
        <w:t>ом</w:t>
      </w:r>
      <w:proofErr w:type="spellEnd"/>
      <w:r w:rsidRPr="00A056F1">
        <w:rPr>
          <w:sz w:val="24"/>
        </w:rPr>
        <w:t xml:space="preserve"> моделировани</w:t>
      </w:r>
      <w:r w:rsidR="0002293A" w:rsidRPr="00A056F1">
        <w:rPr>
          <w:sz w:val="24"/>
        </w:rPr>
        <w:t>и</w:t>
      </w:r>
      <w:r w:rsidRPr="00A056F1">
        <w:rPr>
          <w:sz w:val="24"/>
        </w:rPr>
        <w:t>. Список обозначений: а) модель Лыкова, б) аппроксимация расчетных точек (треугольников) прямой, в) аппроксимация расчет</w:t>
      </w:r>
      <w:r w:rsidR="00A056F1" w:rsidRPr="00A056F1">
        <w:rPr>
          <w:sz w:val="24"/>
        </w:rPr>
        <w:t>ных точек полиномом 2-й степени</w:t>
      </w:r>
    </w:p>
    <w:p w:rsidR="00A056F1" w:rsidRPr="00841C42" w:rsidRDefault="00A056F1" w:rsidP="00A056F1">
      <w:pPr>
        <w:ind w:firstLine="709"/>
      </w:pPr>
      <w:r w:rsidRPr="00841C42">
        <w:t>Результаты моделирования на субмикронном масштабе позволили описать сегрегацию компонентов и предсказать условия сохранения композитной структуры материала в процессе ВЛС. Данные расчетов приведены подробно в работах [15,</w:t>
      </w:r>
      <w:r>
        <w:t xml:space="preserve"> </w:t>
      </w:r>
      <w:r w:rsidRPr="00841C42">
        <w:t>22].</w:t>
      </w:r>
    </w:p>
    <w:p w:rsidR="00137615" w:rsidRPr="00841C42" w:rsidRDefault="00137615" w:rsidP="00841C42">
      <w:pPr>
        <w:ind w:firstLine="0"/>
      </w:pPr>
    </w:p>
    <w:p w:rsidR="00717A66" w:rsidRPr="00A056F1" w:rsidRDefault="00717A66" w:rsidP="00A056F1">
      <w:pPr>
        <w:ind w:firstLine="709"/>
        <w:rPr>
          <w:b/>
        </w:rPr>
      </w:pPr>
      <w:r w:rsidRPr="00A056F1">
        <w:rPr>
          <w:b/>
        </w:rPr>
        <w:t xml:space="preserve">Заключение </w:t>
      </w:r>
    </w:p>
    <w:p w:rsidR="00DE573B" w:rsidRPr="00841C42" w:rsidRDefault="00AE72B5" w:rsidP="00A056F1">
      <w:pPr>
        <w:ind w:firstLine="709"/>
        <w:rPr>
          <w:noProof/>
        </w:rPr>
      </w:pPr>
      <w:r w:rsidRPr="00841C42">
        <w:rPr>
          <w:noProof/>
        </w:rPr>
        <w:t xml:space="preserve">Формирование высоких скоростей нагрева в методе высокоскоростного лазерного синтеза создает условия для получения неравновесных функциональных покрытий с улучшенными механическими, коррозионными и каталитическими свойствами. </w:t>
      </w:r>
      <w:r w:rsidR="00DE573B" w:rsidRPr="00841C42">
        <w:rPr>
          <w:noProof/>
        </w:rPr>
        <w:t xml:space="preserve">Применение многомасштабного многофизичного подхода позволяет значительно повысить точность численного моделирования сложных процессов тепло- и массопереноса в условиях выскокоскоростных фазовых переходов. </w:t>
      </w:r>
      <w:r w:rsidRPr="00841C42">
        <w:rPr>
          <w:noProof/>
        </w:rPr>
        <w:t>Разработанный набор взаимосвязанных моделей количественно точно описывает процесс формирования композитных покрытий</w:t>
      </w:r>
      <w:r w:rsidR="0002293A" w:rsidRPr="00841C42">
        <w:rPr>
          <w:noProof/>
        </w:rPr>
        <w:t xml:space="preserve"> методом высокоскоростного лазерного синтеза (ВЛС)</w:t>
      </w:r>
      <w:r w:rsidRPr="00841C42">
        <w:rPr>
          <w:noProof/>
        </w:rPr>
        <w:t>, где сохраняется сложны</w:t>
      </w:r>
      <w:r w:rsidR="0002293A" w:rsidRPr="00841C42">
        <w:rPr>
          <w:noProof/>
        </w:rPr>
        <w:t>й</w:t>
      </w:r>
      <w:r w:rsidRPr="00841C42">
        <w:rPr>
          <w:noProof/>
        </w:rPr>
        <w:t xml:space="preserve"> химический состав после обработки. Предложенные методы  также применимы к более простым, с точки зрения протекающих физико-химических процессов, аддитивным технологиям быстрого прототипирования деталей.</w:t>
      </w:r>
    </w:p>
    <w:p w:rsidR="00AE72B5" w:rsidRPr="00841C42" w:rsidRDefault="00AE72B5" w:rsidP="00A056F1">
      <w:pPr>
        <w:ind w:firstLine="709"/>
        <w:rPr>
          <w:i/>
        </w:rPr>
      </w:pPr>
      <w:r w:rsidRPr="00841C42">
        <w:rPr>
          <w:i/>
        </w:rPr>
        <w:t xml:space="preserve">Авторы выражают признательность за финансовую поддержку РФФИ, проект </w:t>
      </w:r>
      <w:proofErr w:type="spellStart"/>
      <w:r w:rsidRPr="00841C42">
        <w:rPr>
          <w:i/>
        </w:rPr>
        <w:t>офи</w:t>
      </w:r>
      <w:proofErr w:type="spellEnd"/>
      <w:r w:rsidRPr="00841C42">
        <w:rPr>
          <w:i/>
        </w:rPr>
        <w:t xml:space="preserve">-м №14-29-10282, Министерству образования и науки РФ, проект № 2049 в рамках </w:t>
      </w:r>
      <w:proofErr w:type="spellStart"/>
      <w:r w:rsidRPr="00841C42">
        <w:rPr>
          <w:i/>
        </w:rPr>
        <w:t>госзадания</w:t>
      </w:r>
      <w:proofErr w:type="spellEnd"/>
      <w:r w:rsidRPr="00841C42">
        <w:rPr>
          <w:i/>
        </w:rPr>
        <w:t>.</w:t>
      </w:r>
    </w:p>
    <w:p w:rsidR="00AE72B5" w:rsidRPr="00841C42" w:rsidRDefault="00AE72B5" w:rsidP="00A056F1">
      <w:pPr>
        <w:ind w:firstLine="709"/>
        <w:rPr>
          <w:i/>
        </w:rPr>
      </w:pPr>
    </w:p>
    <w:p w:rsidR="00E63C70" w:rsidRPr="00A056F1" w:rsidRDefault="00E63C70" w:rsidP="00A056F1">
      <w:pPr>
        <w:ind w:firstLine="567"/>
        <w:rPr>
          <w:lang w:val="en-US"/>
        </w:rPr>
      </w:pPr>
      <w:r w:rsidRPr="00A056F1">
        <w:t>Литература</w:t>
      </w:r>
    </w:p>
    <w:p w:rsidR="00E63C70" w:rsidRPr="00841C42" w:rsidRDefault="00A056F1" w:rsidP="00A056F1">
      <w:pPr>
        <w:ind w:firstLine="567"/>
        <w:rPr>
          <w:lang w:val="en-US"/>
        </w:rPr>
      </w:pPr>
      <w:r w:rsidRPr="00A056F1">
        <w:rPr>
          <w:lang w:val="en-US"/>
        </w:rPr>
        <w:t>1.</w:t>
      </w:r>
      <w:r w:rsidR="00446D25" w:rsidRPr="00841C42">
        <w:rPr>
          <w:lang w:val="en-US"/>
        </w:rPr>
        <w:t xml:space="preserve"> </w:t>
      </w:r>
      <w:proofErr w:type="spellStart"/>
      <w:r w:rsidR="00E63C70" w:rsidRPr="00841C42">
        <w:rPr>
          <w:lang w:val="en-US"/>
        </w:rPr>
        <w:t>Kruth</w:t>
      </w:r>
      <w:proofErr w:type="spellEnd"/>
      <w:r w:rsidR="00E63C70" w:rsidRPr="00841C42">
        <w:rPr>
          <w:lang w:val="en-US"/>
        </w:rPr>
        <w:t xml:space="preserve"> J.P. Material </w:t>
      </w:r>
      <w:proofErr w:type="spellStart"/>
      <w:r w:rsidR="00E63C70" w:rsidRPr="00841C42">
        <w:rPr>
          <w:lang w:val="en-US"/>
        </w:rPr>
        <w:t>incress</w:t>
      </w:r>
      <w:proofErr w:type="spellEnd"/>
      <w:r w:rsidR="00E63C70" w:rsidRPr="00841C42">
        <w:rPr>
          <w:lang w:val="en-US"/>
        </w:rPr>
        <w:t xml:space="preserve"> manufacturing by rapid prototyping techniques // CIRP Ann. 1991. Vol. 40, N 2. P. 603-614.</w:t>
      </w:r>
    </w:p>
    <w:p w:rsidR="00E63C70" w:rsidRPr="00841C42" w:rsidRDefault="00A056F1" w:rsidP="00A056F1">
      <w:pPr>
        <w:ind w:firstLine="567"/>
        <w:rPr>
          <w:lang w:val="en-US"/>
        </w:rPr>
      </w:pPr>
      <w:r w:rsidRPr="00A056F1">
        <w:rPr>
          <w:lang w:val="en-US"/>
        </w:rPr>
        <w:t>2.</w:t>
      </w:r>
      <w:r w:rsidR="00E63C70" w:rsidRPr="00841C42">
        <w:rPr>
          <w:lang w:val="en-US"/>
        </w:rPr>
        <w:t xml:space="preserve"> Abe F., </w:t>
      </w:r>
      <w:proofErr w:type="spellStart"/>
      <w:r w:rsidR="00E63C70" w:rsidRPr="00841C42">
        <w:rPr>
          <w:lang w:val="en-US"/>
        </w:rPr>
        <w:t>Osakada</w:t>
      </w:r>
      <w:proofErr w:type="spellEnd"/>
      <w:r w:rsidR="00E63C70" w:rsidRPr="00841C42">
        <w:rPr>
          <w:lang w:val="en-US"/>
        </w:rPr>
        <w:t xml:space="preserve"> K., </w:t>
      </w:r>
      <w:proofErr w:type="spellStart"/>
      <w:r w:rsidR="00E63C70" w:rsidRPr="00841C42">
        <w:rPr>
          <w:lang w:val="en-US"/>
        </w:rPr>
        <w:t>Shiomi</w:t>
      </w:r>
      <w:proofErr w:type="spellEnd"/>
      <w:r w:rsidR="00E63C70" w:rsidRPr="00841C42">
        <w:rPr>
          <w:lang w:val="en-US"/>
        </w:rPr>
        <w:t xml:space="preserve"> M., </w:t>
      </w:r>
      <w:proofErr w:type="spellStart"/>
      <w:r w:rsidR="00E63C70" w:rsidRPr="00841C42">
        <w:rPr>
          <w:lang w:val="en-US"/>
        </w:rPr>
        <w:t>Uematsu</w:t>
      </w:r>
      <w:proofErr w:type="spellEnd"/>
      <w:r w:rsidR="00E63C70" w:rsidRPr="00841C42">
        <w:rPr>
          <w:lang w:val="en-US"/>
        </w:rPr>
        <w:t xml:space="preserve"> K., Matsumoto M. The manufacturing of hard tools from metallic powders by selective laser melting // J. Mater. Process. Technol. 2001. Vol. 111, N 1-3. P. 210</w:t>
      </w:r>
      <w:r w:rsidR="007D2F64" w:rsidRPr="00D10C44">
        <w:rPr>
          <w:lang w:val="en-US"/>
        </w:rPr>
        <w:t>–</w:t>
      </w:r>
      <w:r w:rsidR="00E63C70" w:rsidRPr="00841C42">
        <w:rPr>
          <w:lang w:val="en-US"/>
        </w:rPr>
        <w:t>213.</w:t>
      </w:r>
    </w:p>
    <w:p w:rsidR="00E63C70" w:rsidRPr="00841C42" w:rsidRDefault="00194F06" w:rsidP="00A056F1">
      <w:pPr>
        <w:ind w:firstLine="567"/>
        <w:rPr>
          <w:lang w:val="en-US"/>
        </w:rPr>
      </w:pPr>
      <w:r w:rsidRPr="00194F06">
        <w:rPr>
          <w:lang w:val="en-US"/>
        </w:rPr>
        <w:t>3.</w:t>
      </w:r>
      <w:r w:rsidR="00E63C70" w:rsidRPr="00841C42">
        <w:rPr>
          <w:lang w:val="en-US"/>
        </w:rPr>
        <w:t xml:space="preserve"> </w:t>
      </w:r>
      <w:proofErr w:type="spellStart"/>
      <w:r w:rsidR="00E63C70" w:rsidRPr="00841C42">
        <w:rPr>
          <w:lang w:val="en-US"/>
        </w:rPr>
        <w:t>Viswanathana</w:t>
      </w:r>
      <w:proofErr w:type="spellEnd"/>
      <w:r w:rsidR="00E63C70" w:rsidRPr="00841C42">
        <w:rPr>
          <w:lang w:val="en-US"/>
        </w:rPr>
        <w:t xml:space="preserve"> V., </w:t>
      </w:r>
      <w:proofErr w:type="spellStart"/>
      <w:r w:rsidR="00E63C70" w:rsidRPr="00841C42">
        <w:rPr>
          <w:lang w:val="en-US"/>
        </w:rPr>
        <w:t>Lahab</w:t>
      </w:r>
      <w:proofErr w:type="spellEnd"/>
      <w:r w:rsidR="00E63C70" w:rsidRPr="00841C42">
        <w:rPr>
          <w:lang w:val="en-US"/>
        </w:rPr>
        <w:t xml:space="preserve"> T., </w:t>
      </w:r>
      <w:proofErr w:type="spellStart"/>
      <w:r w:rsidR="00E63C70" w:rsidRPr="00841C42">
        <w:rPr>
          <w:lang w:val="en-US"/>
        </w:rPr>
        <w:t>Balanib</w:t>
      </w:r>
      <w:proofErr w:type="spellEnd"/>
      <w:r w:rsidR="00E63C70" w:rsidRPr="00841C42">
        <w:rPr>
          <w:lang w:val="en-US"/>
        </w:rPr>
        <w:t xml:space="preserve"> K., </w:t>
      </w:r>
      <w:proofErr w:type="spellStart"/>
      <w:r w:rsidR="00E63C70" w:rsidRPr="00841C42">
        <w:rPr>
          <w:lang w:val="en-US"/>
        </w:rPr>
        <w:t>Agarwalb</w:t>
      </w:r>
      <w:proofErr w:type="spellEnd"/>
      <w:r w:rsidR="00E63C70" w:rsidRPr="00841C42">
        <w:rPr>
          <w:lang w:val="en-US"/>
        </w:rPr>
        <w:t xml:space="preserve"> A., </w:t>
      </w:r>
      <w:proofErr w:type="spellStart"/>
      <w:r w:rsidR="00E63C70" w:rsidRPr="00841C42">
        <w:rPr>
          <w:lang w:val="en-US"/>
        </w:rPr>
        <w:t>Seala</w:t>
      </w:r>
      <w:proofErr w:type="spellEnd"/>
      <w:r w:rsidR="00E63C70" w:rsidRPr="00841C42">
        <w:rPr>
          <w:lang w:val="en-US"/>
        </w:rPr>
        <w:t xml:space="preserve"> S. Challenges and advances in </w:t>
      </w:r>
      <w:proofErr w:type="spellStart"/>
      <w:r w:rsidR="00E63C70" w:rsidRPr="00841C42">
        <w:rPr>
          <w:lang w:val="en-US"/>
        </w:rPr>
        <w:t>nanocomposite</w:t>
      </w:r>
      <w:proofErr w:type="spellEnd"/>
      <w:r w:rsidR="00E63C70" w:rsidRPr="00841C42">
        <w:rPr>
          <w:lang w:val="en-US"/>
        </w:rPr>
        <w:t xml:space="preserve"> processing techniques // Mater. Sci. Eng. R. 2006. Vol. 54, N 5-6. P. 121</w:t>
      </w:r>
      <w:r w:rsidR="007D2F64" w:rsidRPr="00D10C44">
        <w:rPr>
          <w:lang w:val="en-US"/>
        </w:rPr>
        <w:t>–</w:t>
      </w:r>
      <w:r w:rsidR="00E63C70" w:rsidRPr="00841C42">
        <w:rPr>
          <w:lang w:val="en-US"/>
        </w:rPr>
        <w:t>285.</w:t>
      </w:r>
    </w:p>
    <w:p w:rsidR="00E63C70" w:rsidRPr="00841C42" w:rsidRDefault="00232FDE" w:rsidP="00A056F1">
      <w:pPr>
        <w:ind w:firstLine="567"/>
        <w:rPr>
          <w:lang w:val="en-US"/>
        </w:rPr>
      </w:pPr>
      <w:r w:rsidRPr="00232FDE">
        <w:rPr>
          <w:lang w:val="en-US"/>
        </w:rPr>
        <w:t>4.</w:t>
      </w:r>
      <w:r w:rsidR="00E63C70" w:rsidRPr="00841C42">
        <w:rPr>
          <w:lang w:val="en-US"/>
        </w:rPr>
        <w:t xml:space="preserve"> </w:t>
      </w:r>
      <w:proofErr w:type="spellStart"/>
      <w:r w:rsidR="00E63C70" w:rsidRPr="00841C42">
        <w:rPr>
          <w:lang w:val="en-US"/>
        </w:rPr>
        <w:t>Bourell</w:t>
      </w:r>
      <w:proofErr w:type="spellEnd"/>
      <w:r w:rsidR="00E63C70" w:rsidRPr="00841C42">
        <w:rPr>
          <w:lang w:val="en-US"/>
        </w:rPr>
        <w:t xml:space="preserve"> D.L., Marcus H.L., Barlow J.W., </w:t>
      </w:r>
      <w:proofErr w:type="spellStart"/>
      <w:r w:rsidR="00E63C70" w:rsidRPr="00841C42">
        <w:rPr>
          <w:lang w:val="en-US"/>
        </w:rPr>
        <w:t>Beaman</w:t>
      </w:r>
      <w:proofErr w:type="spellEnd"/>
      <w:r w:rsidR="00E63C70" w:rsidRPr="00841C42">
        <w:rPr>
          <w:lang w:val="en-US"/>
        </w:rPr>
        <w:t xml:space="preserve"> J.J. Selective laser sintering of metals and ceramics // Int. J. Powder Metall. 1992. Vol. 28, N 4. P. 369</w:t>
      </w:r>
      <w:r w:rsidR="007D2F64" w:rsidRPr="00D10C44">
        <w:rPr>
          <w:lang w:val="en-US"/>
        </w:rPr>
        <w:t>–</w:t>
      </w:r>
      <w:r w:rsidR="00E63C70" w:rsidRPr="00841C42">
        <w:rPr>
          <w:lang w:val="en-US"/>
        </w:rPr>
        <w:t>381.</w:t>
      </w:r>
    </w:p>
    <w:p w:rsidR="00E63C70" w:rsidRPr="00841C42" w:rsidRDefault="00232FDE" w:rsidP="00A056F1">
      <w:pPr>
        <w:ind w:firstLine="567"/>
      </w:pPr>
      <w:r w:rsidRPr="00232FDE">
        <w:rPr>
          <w:lang w:val="en-US"/>
        </w:rPr>
        <w:t>5.</w:t>
      </w:r>
      <w:r w:rsidR="00E63C70" w:rsidRPr="00841C42">
        <w:rPr>
          <w:lang w:val="en-US"/>
        </w:rPr>
        <w:t xml:space="preserve"> </w:t>
      </w:r>
      <w:proofErr w:type="spellStart"/>
      <w:r w:rsidR="00E63C70" w:rsidRPr="00841C42">
        <w:rPr>
          <w:lang w:val="en-US"/>
        </w:rPr>
        <w:t>Kruth</w:t>
      </w:r>
      <w:proofErr w:type="spellEnd"/>
      <w:r w:rsidR="00E63C70" w:rsidRPr="00841C42">
        <w:rPr>
          <w:lang w:val="en-US"/>
        </w:rPr>
        <w:t xml:space="preserve"> J.P. Selective laser melting of iron-based powder // J. Mater. </w:t>
      </w:r>
      <w:proofErr w:type="spellStart"/>
      <w:r w:rsidR="00E63C70" w:rsidRPr="00841C42">
        <w:t>Process</w:t>
      </w:r>
      <w:proofErr w:type="spellEnd"/>
      <w:r w:rsidR="00E63C70" w:rsidRPr="00841C42">
        <w:t xml:space="preserve">. </w:t>
      </w:r>
      <w:proofErr w:type="spellStart"/>
      <w:r w:rsidR="00E63C70" w:rsidRPr="00841C42">
        <w:t>Technol</w:t>
      </w:r>
      <w:proofErr w:type="spellEnd"/>
      <w:r w:rsidR="00E63C70" w:rsidRPr="00841C42">
        <w:t xml:space="preserve">. 2004. </w:t>
      </w:r>
      <w:proofErr w:type="spellStart"/>
      <w:r w:rsidR="00E63C70" w:rsidRPr="00841C42">
        <w:t>Vol</w:t>
      </w:r>
      <w:proofErr w:type="spellEnd"/>
      <w:r w:rsidR="00E63C70" w:rsidRPr="00841C42">
        <w:t>. 149. P. 616</w:t>
      </w:r>
      <w:r w:rsidR="007D2F64">
        <w:t>–</w:t>
      </w:r>
      <w:r w:rsidR="00E63C70" w:rsidRPr="00841C42">
        <w:t>622.</w:t>
      </w:r>
    </w:p>
    <w:p w:rsidR="00E63C70" w:rsidRPr="00841C42" w:rsidRDefault="00232FDE" w:rsidP="00A056F1">
      <w:pPr>
        <w:ind w:firstLine="567"/>
        <w:rPr>
          <w:noProof/>
        </w:rPr>
      </w:pPr>
      <w:r>
        <w:t>6.</w:t>
      </w:r>
      <w:r w:rsidR="00E63C70" w:rsidRPr="00841C42">
        <w:t xml:space="preserve"> </w:t>
      </w:r>
      <w:r w:rsidR="00E63C70" w:rsidRPr="00841C42">
        <w:rPr>
          <w:noProof/>
        </w:rPr>
        <w:t>Шишковский И.В. Лазерный синтез функциональных мезоструктур и объемных изделий. Москва: Физматлит, 2009.</w:t>
      </w:r>
    </w:p>
    <w:p w:rsidR="00E63C70" w:rsidRPr="00841C42" w:rsidRDefault="00232FDE" w:rsidP="00A056F1">
      <w:pPr>
        <w:ind w:firstLine="567"/>
      </w:pPr>
      <w:r>
        <w:rPr>
          <w:noProof/>
        </w:rPr>
        <w:t>7.</w:t>
      </w:r>
      <w:r w:rsidR="00E63C70" w:rsidRPr="00841C42">
        <w:rPr>
          <w:noProof/>
        </w:rPr>
        <w:t xml:space="preserve"> </w:t>
      </w:r>
      <w:r w:rsidR="00E63C70" w:rsidRPr="00841C42">
        <w:t xml:space="preserve">Князева А.Г., </w:t>
      </w:r>
      <w:proofErr w:type="spellStart"/>
      <w:r w:rsidR="00E63C70" w:rsidRPr="00841C42">
        <w:t>Сорокова</w:t>
      </w:r>
      <w:proofErr w:type="spellEnd"/>
      <w:r w:rsidR="00E63C70" w:rsidRPr="00841C42">
        <w:t xml:space="preserve"> С.Н., </w:t>
      </w:r>
      <w:proofErr w:type="spellStart"/>
      <w:r w:rsidR="00E63C70" w:rsidRPr="00841C42">
        <w:t>Поболь</w:t>
      </w:r>
      <w:proofErr w:type="spellEnd"/>
      <w:r w:rsidR="00E63C70" w:rsidRPr="00841C42">
        <w:t xml:space="preserve"> А.И., </w:t>
      </w:r>
      <w:proofErr w:type="spellStart"/>
      <w:r w:rsidR="00E63C70" w:rsidRPr="00841C42">
        <w:t>Горанский</w:t>
      </w:r>
      <w:proofErr w:type="spellEnd"/>
      <w:r w:rsidR="00E63C70" w:rsidRPr="00841C42">
        <w:t xml:space="preserve"> Г.Г. Моделирование процесса импульсного </w:t>
      </w:r>
      <w:proofErr w:type="spellStart"/>
      <w:r w:rsidR="00E63C70" w:rsidRPr="00841C42">
        <w:t>электроконтактного</w:t>
      </w:r>
      <w:proofErr w:type="spellEnd"/>
      <w:r w:rsidR="00E63C70" w:rsidRPr="00841C42">
        <w:t xml:space="preserve"> спекания твердосплавных порошковых композиций // Химическая физика и </w:t>
      </w:r>
      <w:proofErr w:type="spellStart"/>
      <w:r w:rsidR="00E63C70" w:rsidRPr="00841C42">
        <w:t>мезоскопия</w:t>
      </w:r>
      <w:proofErr w:type="spellEnd"/>
      <w:r w:rsidR="00E63C70" w:rsidRPr="00841C42">
        <w:t>, Т. 17, №2, 2015, с. 239</w:t>
      </w:r>
      <w:r w:rsidR="007D2F64">
        <w:t>–</w:t>
      </w:r>
      <w:r w:rsidR="00E63C70" w:rsidRPr="00841C42">
        <w:t>252.</w:t>
      </w:r>
    </w:p>
    <w:p w:rsidR="00E63C70" w:rsidRPr="00841C42" w:rsidRDefault="00232FDE" w:rsidP="00A056F1">
      <w:pPr>
        <w:ind w:firstLine="567"/>
      </w:pPr>
      <w:r>
        <w:t>8.</w:t>
      </w:r>
      <w:r w:rsidR="00E63C70" w:rsidRPr="00841C42">
        <w:t xml:space="preserve"> Гришаев Р.В., </w:t>
      </w:r>
      <w:proofErr w:type="spellStart"/>
      <w:r w:rsidR="00E63C70" w:rsidRPr="00841C42">
        <w:t>Мирзаде</w:t>
      </w:r>
      <w:proofErr w:type="spellEnd"/>
      <w:r w:rsidR="00E63C70" w:rsidRPr="00841C42">
        <w:t xml:space="preserve"> Ф.Х., Хоменко М.Д. Численное моделирование кинетики плавления микрочастиц при селективном лазерном спекании //</w:t>
      </w:r>
      <w:r>
        <w:t xml:space="preserve"> </w:t>
      </w:r>
      <w:r w:rsidR="00E63C70" w:rsidRPr="00841C42">
        <w:t>Перспективные материалы. 2011. № 10. С. 135</w:t>
      </w:r>
      <w:r w:rsidR="007D2F64">
        <w:t>–</w:t>
      </w:r>
      <w:r w:rsidR="00E63C70" w:rsidRPr="00841C42">
        <w:t>142.</w:t>
      </w:r>
    </w:p>
    <w:p w:rsidR="00E63C70" w:rsidRPr="00841C42" w:rsidRDefault="00232FDE" w:rsidP="00A056F1">
      <w:pPr>
        <w:ind w:firstLine="567"/>
      </w:pPr>
      <w:r>
        <w:t>9.</w:t>
      </w:r>
      <w:r w:rsidR="00E63C70" w:rsidRPr="00841C42">
        <w:t xml:space="preserve"> </w:t>
      </w:r>
      <w:proofErr w:type="spellStart"/>
      <w:r w:rsidR="00B953CC" w:rsidRPr="00841C42">
        <w:t>Кривилев</w:t>
      </w:r>
      <w:proofErr w:type="spellEnd"/>
      <w:r w:rsidR="00B953CC" w:rsidRPr="00841C42">
        <w:t xml:space="preserve"> М.Д., </w:t>
      </w:r>
      <w:proofErr w:type="spellStart"/>
      <w:r w:rsidR="00B953CC" w:rsidRPr="00841C42">
        <w:t>Афлятунова</w:t>
      </w:r>
      <w:proofErr w:type="spellEnd"/>
      <w:r w:rsidR="00B953CC" w:rsidRPr="00841C42">
        <w:t xml:space="preserve"> Д.Д., Анкудинов В.Е., Гордеев Г.А. Многомасштабное теоретическое описание структурообразования в ультрадисперсных системах //  Материаловедение, №1 за 2012, </w:t>
      </w:r>
      <w:r w:rsidR="00B953CC" w:rsidRPr="00841C42">
        <w:rPr>
          <w:lang w:val="en-US"/>
        </w:rPr>
        <w:t>c</w:t>
      </w:r>
      <w:r w:rsidR="00B953CC" w:rsidRPr="00841C42">
        <w:t>. 2</w:t>
      </w:r>
      <w:r w:rsidR="007D2F64">
        <w:t>–</w:t>
      </w:r>
      <w:r w:rsidR="00B953CC" w:rsidRPr="00841C42">
        <w:t>6.</w:t>
      </w:r>
    </w:p>
    <w:p w:rsidR="00B953CC" w:rsidRPr="00841C42" w:rsidRDefault="00232FDE" w:rsidP="00A056F1">
      <w:pPr>
        <w:ind w:firstLine="567"/>
      </w:pPr>
      <w:r>
        <w:t>10.</w:t>
      </w:r>
      <w:r w:rsidR="00446D25" w:rsidRPr="00841C42">
        <w:t xml:space="preserve"> </w:t>
      </w:r>
      <w:proofErr w:type="spellStart"/>
      <w:r w:rsidR="00B953CC" w:rsidRPr="00841C42">
        <w:t>Харанжевский</w:t>
      </w:r>
      <w:proofErr w:type="spellEnd"/>
      <w:r w:rsidR="00446D25" w:rsidRPr="00841C42">
        <w:t xml:space="preserve"> Е.В.</w:t>
      </w:r>
      <w:r w:rsidR="00B953CC" w:rsidRPr="00841C42">
        <w:t xml:space="preserve">, </w:t>
      </w:r>
      <w:proofErr w:type="spellStart"/>
      <w:r w:rsidR="00B953CC" w:rsidRPr="00841C42">
        <w:t>Кривил</w:t>
      </w:r>
      <w:r w:rsidR="00446D25" w:rsidRPr="00841C42">
        <w:t>е</w:t>
      </w:r>
      <w:r w:rsidR="00B953CC" w:rsidRPr="00841C42">
        <w:t>в</w:t>
      </w:r>
      <w:proofErr w:type="spellEnd"/>
      <w:r w:rsidR="00446D25" w:rsidRPr="00841C42">
        <w:t xml:space="preserve"> М.Д.</w:t>
      </w:r>
      <w:r w:rsidR="00B953CC" w:rsidRPr="00841C42">
        <w:t xml:space="preserve"> Лазерное спекание </w:t>
      </w:r>
      <w:proofErr w:type="spellStart"/>
      <w:r w:rsidR="00B953CC" w:rsidRPr="00841C42">
        <w:t>нанокомпозитов</w:t>
      </w:r>
      <w:proofErr w:type="spellEnd"/>
      <w:r w:rsidR="00B953CC" w:rsidRPr="00841C42">
        <w:t xml:space="preserve"> </w:t>
      </w:r>
      <w:r w:rsidR="00B953CC" w:rsidRPr="00841C42">
        <w:rPr>
          <w:lang w:val="en-US"/>
        </w:rPr>
        <w:t>Fe</w:t>
      </w:r>
      <w:r w:rsidR="00B953CC" w:rsidRPr="00841C42">
        <w:t>-</w:t>
      </w:r>
      <w:r w:rsidR="00B953CC" w:rsidRPr="00841C42">
        <w:rPr>
          <w:lang w:val="en-US"/>
        </w:rPr>
        <w:t>Ni</w:t>
      </w:r>
      <w:r w:rsidR="00B953CC" w:rsidRPr="00841C42">
        <w:t xml:space="preserve"> // Физика металлов и металловедение, т. 111, №1, 2011, с. 54</w:t>
      </w:r>
      <w:r w:rsidR="007D2F64">
        <w:t>–</w:t>
      </w:r>
      <w:r w:rsidR="00B953CC" w:rsidRPr="00841C42">
        <w:t>63.</w:t>
      </w:r>
    </w:p>
    <w:p w:rsidR="00B953CC" w:rsidRPr="00841C42" w:rsidRDefault="00232FDE" w:rsidP="00A056F1">
      <w:pPr>
        <w:ind w:firstLine="567"/>
      </w:pPr>
      <w:r>
        <w:t>11.</w:t>
      </w:r>
      <w:r w:rsidR="00B953CC" w:rsidRPr="00841C42">
        <w:t xml:space="preserve"> Решетников</w:t>
      </w:r>
      <w:r w:rsidR="00446D25" w:rsidRPr="00841C42">
        <w:t xml:space="preserve"> С.М.</w:t>
      </w:r>
      <w:r w:rsidR="00B953CC" w:rsidRPr="00841C42">
        <w:t xml:space="preserve">, </w:t>
      </w:r>
      <w:proofErr w:type="spellStart"/>
      <w:r w:rsidR="00B953CC" w:rsidRPr="00841C42">
        <w:t>Харанжевский</w:t>
      </w:r>
      <w:proofErr w:type="spellEnd"/>
      <w:r w:rsidR="00446D25" w:rsidRPr="00841C42">
        <w:t xml:space="preserve"> Е.В.</w:t>
      </w:r>
      <w:r w:rsidR="00B953CC" w:rsidRPr="00841C42">
        <w:t xml:space="preserve">,  </w:t>
      </w:r>
      <w:proofErr w:type="spellStart"/>
      <w:r w:rsidR="00B953CC" w:rsidRPr="00841C42">
        <w:t>Кривил</w:t>
      </w:r>
      <w:r w:rsidR="00446D25" w:rsidRPr="00841C42">
        <w:t>е</w:t>
      </w:r>
      <w:r w:rsidR="00B953CC" w:rsidRPr="00841C42">
        <w:t>в</w:t>
      </w:r>
      <w:proofErr w:type="spellEnd"/>
      <w:r w:rsidR="00446D25" w:rsidRPr="00841C42">
        <w:t xml:space="preserve"> М.Д.</w:t>
      </w:r>
      <w:r w:rsidR="00B953CC" w:rsidRPr="00841C42">
        <w:t xml:space="preserve">, </w:t>
      </w:r>
      <w:proofErr w:type="spellStart"/>
      <w:r w:rsidR="00B953CC" w:rsidRPr="00841C42">
        <w:t>Садиоков</w:t>
      </w:r>
      <w:proofErr w:type="spellEnd"/>
      <w:r w:rsidR="00446D25" w:rsidRPr="00841C42">
        <w:t xml:space="preserve"> Э.Е.</w:t>
      </w:r>
      <w:r w:rsidR="00B953CC" w:rsidRPr="00841C42">
        <w:t>. Коррозионно-электрохимическое поведение композитных слоев на основе железа, полученных лазерным спеканием // Коррозия: металлы, защита, 2010, №9, с. 33</w:t>
      </w:r>
      <w:r w:rsidR="007D2F64">
        <w:t>–</w:t>
      </w:r>
      <w:r w:rsidR="00B953CC" w:rsidRPr="00841C42">
        <w:t>37.</w:t>
      </w:r>
    </w:p>
    <w:p w:rsidR="00B953CC" w:rsidRPr="00841C42" w:rsidRDefault="00232FDE" w:rsidP="00A056F1">
      <w:pPr>
        <w:ind w:firstLine="567"/>
        <w:rPr>
          <w:lang w:val="en-US"/>
        </w:rPr>
      </w:pPr>
      <w:r w:rsidRPr="00232FDE">
        <w:rPr>
          <w:lang w:val="en-US"/>
        </w:rPr>
        <w:t>12.</w:t>
      </w:r>
      <w:r w:rsidR="00B953CC" w:rsidRPr="00841C42">
        <w:rPr>
          <w:lang w:val="en-US"/>
        </w:rPr>
        <w:t xml:space="preserve"> </w:t>
      </w:r>
      <w:proofErr w:type="spellStart"/>
      <w:r w:rsidR="00B953CC" w:rsidRPr="00841C42">
        <w:rPr>
          <w:lang w:val="en-US"/>
        </w:rPr>
        <w:t>Gordeev</w:t>
      </w:r>
      <w:proofErr w:type="spellEnd"/>
      <w:r w:rsidR="00446D25" w:rsidRPr="00841C42">
        <w:rPr>
          <w:lang w:val="en-US"/>
        </w:rPr>
        <w:t xml:space="preserve"> G.A.</w:t>
      </w:r>
      <w:r w:rsidR="00B953CC" w:rsidRPr="00841C42">
        <w:rPr>
          <w:lang w:val="en-US"/>
        </w:rPr>
        <w:t xml:space="preserve">, </w:t>
      </w:r>
      <w:proofErr w:type="spellStart"/>
      <w:r w:rsidR="00B953CC" w:rsidRPr="00841C42">
        <w:rPr>
          <w:lang w:val="en-US"/>
        </w:rPr>
        <w:t>Ankudinov</w:t>
      </w:r>
      <w:proofErr w:type="spellEnd"/>
      <w:r w:rsidR="00446D25" w:rsidRPr="00841C42">
        <w:rPr>
          <w:lang w:val="en-US"/>
        </w:rPr>
        <w:t xml:space="preserve"> V.E.</w:t>
      </w:r>
      <w:r w:rsidR="00B953CC" w:rsidRPr="00841C42">
        <w:rPr>
          <w:lang w:val="en-US"/>
        </w:rPr>
        <w:t xml:space="preserve">, </w:t>
      </w:r>
      <w:proofErr w:type="spellStart"/>
      <w:r w:rsidR="00B953CC" w:rsidRPr="00841C42">
        <w:rPr>
          <w:lang w:val="en-US"/>
        </w:rPr>
        <w:t>Krivilyov</w:t>
      </w:r>
      <w:proofErr w:type="spellEnd"/>
      <w:r w:rsidR="00446D25" w:rsidRPr="00841C42">
        <w:rPr>
          <w:lang w:val="en-US"/>
        </w:rPr>
        <w:t xml:space="preserve"> M.D., </w:t>
      </w:r>
      <w:proofErr w:type="spellStart"/>
      <w:r w:rsidR="00B953CC" w:rsidRPr="00841C42">
        <w:rPr>
          <w:lang w:val="en-US"/>
        </w:rPr>
        <w:t>Kharanzhevskiy</w:t>
      </w:r>
      <w:proofErr w:type="spellEnd"/>
      <w:r w:rsidR="00446D25" w:rsidRPr="00841C42">
        <w:rPr>
          <w:lang w:val="en-US"/>
        </w:rPr>
        <w:t xml:space="preserve"> E.V.</w:t>
      </w:r>
      <w:r w:rsidR="00B953CC" w:rsidRPr="00841C42">
        <w:rPr>
          <w:lang w:val="en-US"/>
        </w:rPr>
        <w:t xml:space="preserve"> Optimization of processing parameters in laser sintering of metallic powders //  IOP Conference Series: Materials Science and Engineering, 2012, Vol. 27, 012079, 7 p. DOI:10.1088/1757-899X/27/1/012079.</w:t>
      </w:r>
    </w:p>
    <w:p w:rsidR="008F1D93" w:rsidRPr="00841C42" w:rsidRDefault="00232FDE" w:rsidP="00A056F1">
      <w:pPr>
        <w:ind w:firstLine="567"/>
      </w:pPr>
      <w:r>
        <w:t>13.</w:t>
      </w:r>
      <w:r w:rsidR="008F1D93" w:rsidRPr="00841C42">
        <w:t xml:space="preserve"> </w:t>
      </w:r>
      <w:proofErr w:type="spellStart"/>
      <w:r w:rsidR="008F1D93" w:rsidRPr="00841C42">
        <w:t>Кривилев</w:t>
      </w:r>
      <w:proofErr w:type="spellEnd"/>
      <w:r w:rsidR="008F1D93" w:rsidRPr="00841C42">
        <w:t xml:space="preserve"> М.Д., </w:t>
      </w:r>
      <w:proofErr w:type="spellStart"/>
      <w:r w:rsidR="008F1D93" w:rsidRPr="00841C42">
        <w:t>Харанжевский</w:t>
      </w:r>
      <w:proofErr w:type="spellEnd"/>
      <w:r w:rsidR="008F1D93" w:rsidRPr="00841C42">
        <w:t xml:space="preserve"> Е.В., Гордеев Г.А., Анкудинов В.Е. Управление лазерным спеканием металлических порошковых смесей / Управление большими системами. Выпуск 31. М.: ИПУ РАН, 2010. </w:t>
      </w:r>
      <w:r w:rsidR="007D2F64">
        <w:br/>
      </w:r>
      <w:r w:rsidR="008F1D93" w:rsidRPr="00841C42">
        <w:t>С.299</w:t>
      </w:r>
      <w:r w:rsidR="007D2F64">
        <w:t>–</w:t>
      </w:r>
      <w:r w:rsidR="008F1D93" w:rsidRPr="00841C42">
        <w:t>322.</w:t>
      </w:r>
    </w:p>
    <w:p w:rsidR="008F1D93" w:rsidRPr="00841C42" w:rsidRDefault="00232FDE" w:rsidP="00A056F1">
      <w:pPr>
        <w:ind w:firstLine="567"/>
      </w:pPr>
      <w:r>
        <w:t>14.</w:t>
      </w:r>
      <w:r w:rsidR="008F1D93" w:rsidRPr="00841C42">
        <w:t xml:space="preserve"> Анкудинов</w:t>
      </w:r>
      <w:r w:rsidR="00446D25" w:rsidRPr="00841C42">
        <w:t xml:space="preserve"> В.Е.</w:t>
      </w:r>
      <w:r w:rsidR="008F1D93" w:rsidRPr="00841C42">
        <w:t xml:space="preserve">, </w:t>
      </w:r>
      <w:proofErr w:type="spellStart"/>
      <w:r w:rsidR="008F1D93" w:rsidRPr="00841C42">
        <w:t>Кривилев</w:t>
      </w:r>
      <w:proofErr w:type="spellEnd"/>
      <w:r w:rsidR="00446D25" w:rsidRPr="00841C42">
        <w:t xml:space="preserve"> М.Д.</w:t>
      </w:r>
      <w:r w:rsidR="008F1D93" w:rsidRPr="00841C42">
        <w:t xml:space="preserve">. Теоретический </w:t>
      </w:r>
      <w:proofErr w:type="spellStart"/>
      <w:r w:rsidR="008F1D93" w:rsidRPr="00841C42">
        <w:t>аназиз</w:t>
      </w:r>
      <w:proofErr w:type="spellEnd"/>
      <w:r w:rsidR="008F1D93" w:rsidRPr="00841C42">
        <w:t xml:space="preserve"> зависимости теплофизических характеристик от пористости // Вестник Удмуртского университета, Сер. Физика и химия, 2012, </w:t>
      </w:r>
      <w:proofErr w:type="spellStart"/>
      <w:r w:rsidR="008F1D93" w:rsidRPr="00841C42">
        <w:t>вып</w:t>
      </w:r>
      <w:proofErr w:type="spellEnd"/>
      <w:r w:rsidR="008F1D93" w:rsidRPr="00841C42">
        <w:t xml:space="preserve">. 4, </w:t>
      </w:r>
      <w:r w:rsidR="007D2F64">
        <w:t>С</w:t>
      </w:r>
      <w:r w:rsidR="008F1D93" w:rsidRPr="00841C42">
        <w:t>. 3</w:t>
      </w:r>
      <w:r w:rsidR="007D2F64">
        <w:t>–</w:t>
      </w:r>
      <w:r w:rsidR="008F1D93" w:rsidRPr="00841C42">
        <w:t>8.</w:t>
      </w:r>
    </w:p>
    <w:p w:rsidR="00B953CC" w:rsidRPr="00841C42" w:rsidRDefault="00232FDE" w:rsidP="00A056F1">
      <w:pPr>
        <w:ind w:firstLine="567"/>
      </w:pPr>
      <w:r>
        <w:t>15.</w:t>
      </w:r>
      <w:r w:rsidR="00B953CC" w:rsidRPr="00841C42">
        <w:t xml:space="preserve"> </w:t>
      </w:r>
      <w:proofErr w:type="spellStart"/>
      <w:r w:rsidR="00B953CC" w:rsidRPr="00841C42">
        <w:t>Кривилев</w:t>
      </w:r>
      <w:proofErr w:type="spellEnd"/>
      <w:r w:rsidR="00446D25" w:rsidRPr="00841C42">
        <w:t xml:space="preserve"> М.Д.</w:t>
      </w:r>
      <w:r w:rsidR="00B953CC" w:rsidRPr="00841C42">
        <w:t xml:space="preserve">, </w:t>
      </w:r>
      <w:proofErr w:type="spellStart"/>
      <w:r w:rsidR="00B953CC" w:rsidRPr="00841C42">
        <w:t>Харанжевский</w:t>
      </w:r>
      <w:proofErr w:type="spellEnd"/>
      <w:r w:rsidR="00446D25" w:rsidRPr="00841C42">
        <w:t xml:space="preserve"> Е.В.</w:t>
      </w:r>
      <w:r w:rsidR="00B953CC" w:rsidRPr="00841C42">
        <w:t>, Лебедев</w:t>
      </w:r>
      <w:r w:rsidR="00446D25" w:rsidRPr="00841C42">
        <w:t xml:space="preserve"> В.Г.</w:t>
      </w:r>
      <w:r w:rsidR="00B953CC" w:rsidRPr="00841C42">
        <w:t>, Данилов</w:t>
      </w:r>
      <w:r w:rsidR="00446D25" w:rsidRPr="00841C42">
        <w:t xml:space="preserve"> Д.А.</w:t>
      </w:r>
      <w:r w:rsidR="00B953CC" w:rsidRPr="00841C42">
        <w:t>, Данилова</w:t>
      </w:r>
      <w:r w:rsidR="00446D25" w:rsidRPr="00841C42">
        <w:t xml:space="preserve"> Е.В.</w:t>
      </w:r>
      <w:r w:rsidR="00B953CC" w:rsidRPr="00841C42">
        <w:t>, Галенко</w:t>
      </w:r>
      <w:r w:rsidR="00446D25" w:rsidRPr="00841C42">
        <w:t xml:space="preserve"> П.К.</w:t>
      </w:r>
      <w:r w:rsidR="00B953CC" w:rsidRPr="00841C42">
        <w:t xml:space="preserve"> Синтез композитных покрытий при высокоскоростном лазерном спекании металлических порошковых смесей // Физика металлов и металловедение, 2013, Т. 114, № 10, с. 871</w:t>
      </w:r>
      <w:r w:rsidR="007D2F64">
        <w:t>–</w:t>
      </w:r>
      <w:r w:rsidR="00B953CC" w:rsidRPr="00841C42">
        <w:t>893.</w:t>
      </w:r>
    </w:p>
    <w:p w:rsidR="006072AE" w:rsidRPr="00841C42" w:rsidRDefault="00232FDE" w:rsidP="00A056F1">
      <w:pPr>
        <w:ind w:firstLine="567"/>
        <w:contextualSpacing/>
      </w:pPr>
      <w:r w:rsidRPr="00232FDE">
        <w:rPr>
          <w:lang w:val="en-US"/>
        </w:rPr>
        <w:t>16.</w:t>
      </w:r>
      <w:r w:rsidR="006072AE" w:rsidRPr="00841C42">
        <w:rPr>
          <w:lang w:val="en-US"/>
        </w:rPr>
        <w:t xml:space="preserve"> </w:t>
      </w:r>
      <w:proofErr w:type="spellStart"/>
      <w:r w:rsidR="006072AE" w:rsidRPr="00841C42">
        <w:rPr>
          <w:lang w:val="en-US"/>
        </w:rPr>
        <w:t>Raabe</w:t>
      </w:r>
      <w:proofErr w:type="spellEnd"/>
      <w:r w:rsidR="006072AE" w:rsidRPr="00841C42">
        <w:rPr>
          <w:lang w:val="en-US"/>
        </w:rPr>
        <w:t xml:space="preserve"> D. Computational materials science. </w:t>
      </w:r>
      <w:proofErr w:type="spellStart"/>
      <w:r w:rsidR="006072AE" w:rsidRPr="00841C42">
        <w:rPr>
          <w:lang w:val="en-US"/>
        </w:rPr>
        <w:t>Weinheim</w:t>
      </w:r>
      <w:proofErr w:type="spellEnd"/>
      <w:r w:rsidR="006072AE" w:rsidRPr="00841C42">
        <w:t xml:space="preserve">: </w:t>
      </w:r>
      <w:r w:rsidR="006072AE" w:rsidRPr="00841C42">
        <w:rPr>
          <w:lang w:val="en-US"/>
        </w:rPr>
        <w:t>Wiley</w:t>
      </w:r>
      <w:r w:rsidR="006072AE" w:rsidRPr="00841C42">
        <w:t>-</w:t>
      </w:r>
      <w:r w:rsidR="006072AE" w:rsidRPr="00841C42">
        <w:rPr>
          <w:lang w:val="en-US"/>
        </w:rPr>
        <w:t>VCH</w:t>
      </w:r>
      <w:r w:rsidR="006072AE" w:rsidRPr="00841C42">
        <w:t xml:space="preserve">, 1998. 285 </w:t>
      </w:r>
      <w:r w:rsidR="006072AE" w:rsidRPr="00841C42">
        <w:rPr>
          <w:lang w:val="en-US"/>
        </w:rPr>
        <w:t>p</w:t>
      </w:r>
      <w:r w:rsidR="006072AE" w:rsidRPr="00841C42">
        <w:t>.</w:t>
      </w:r>
    </w:p>
    <w:p w:rsidR="006072AE" w:rsidRPr="00841C42" w:rsidRDefault="00232FDE" w:rsidP="00A056F1">
      <w:pPr>
        <w:ind w:firstLine="567"/>
        <w:contextualSpacing/>
        <w:rPr>
          <w:lang w:val="en-US"/>
        </w:rPr>
      </w:pPr>
      <w:r>
        <w:t>17.</w:t>
      </w:r>
      <w:r w:rsidR="006072AE" w:rsidRPr="00841C42">
        <w:t xml:space="preserve"> Трусов П.В., </w:t>
      </w:r>
      <w:proofErr w:type="spellStart"/>
      <w:r w:rsidR="006072AE" w:rsidRPr="00841C42">
        <w:t>Волегов</w:t>
      </w:r>
      <w:proofErr w:type="spellEnd"/>
      <w:r w:rsidR="006072AE" w:rsidRPr="00841C42">
        <w:t xml:space="preserve"> П.С., </w:t>
      </w:r>
      <w:proofErr w:type="spellStart"/>
      <w:r w:rsidR="006072AE" w:rsidRPr="00841C42">
        <w:t>Янц</w:t>
      </w:r>
      <w:proofErr w:type="spellEnd"/>
      <w:r w:rsidR="006072AE" w:rsidRPr="00841C42">
        <w:t xml:space="preserve"> А.Ю. Двухуровневые модели поликристаллов: о независимости образа процесса </w:t>
      </w:r>
      <w:proofErr w:type="spellStart"/>
      <w:r w:rsidR="006072AE" w:rsidRPr="00841C42">
        <w:t>нагружения</w:t>
      </w:r>
      <w:proofErr w:type="spellEnd"/>
      <w:r w:rsidR="006072AE" w:rsidRPr="00841C42">
        <w:t xml:space="preserve"> представительского </w:t>
      </w:r>
      <w:proofErr w:type="spellStart"/>
      <w:r w:rsidR="006072AE" w:rsidRPr="00841C42">
        <w:t>макрообъема</w:t>
      </w:r>
      <w:proofErr w:type="spellEnd"/>
      <w:r w:rsidR="006072AE" w:rsidRPr="00841C42">
        <w:t xml:space="preserve"> // Физическая </w:t>
      </w:r>
      <w:proofErr w:type="spellStart"/>
      <w:r w:rsidR="006072AE" w:rsidRPr="00841C42">
        <w:t>мезомеханика</w:t>
      </w:r>
      <w:proofErr w:type="spellEnd"/>
      <w:r w:rsidR="006072AE" w:rsidRPr="00841C42">
        <w:t xml:space="preserve">. </w:t>
      </w:r>
      <w:r w:rsidR="006072AE" w:rsidRPr="00841C42">
        <w:rPr>
          <w:lang w:val="en-US"/>
        </w:rPr>
        <w:t>Т. 16. № 6. 2013. С. 33</w:t>
      </w:r>
      <w:r w:rsidR="007D2F64" w:rsidRPr="00D10C44">
        <w:rPr>
          <w:lang w:val="en-US"/>
        </w:rPr>
        <w:t>–</w:t>
      </w:r>
      <w:r w:rsidR="006072AE" w:rsidRPr="00841C42">
        <w:rPr>
          <w:lang w:val="en-US"/>
        </w:rPr>
        <w:t>41.</w:t>
      </w:r>
    </w:p>
    <w:p w:rsidR="006072AE" w:rsidRPr="00841C42" w:rsidRDefault="00232FDE" w:rsidP="00A056F1">
      <w:pPr>
        <w:ind w:firstLine="567"/>
        <w:contextualSpacing/>
        <w:rPr>
          <w:lang w:val="en-US"/>
        </w:rPr>
      </w:pPr>
      <w:r w:rsidRPr="00232FDE">
        <w:rPr>
          <w:lang w:val="en-US"/>
        </w:rPr>
        <w:t>18.</w:t>
      </w:r>
      <w:r w:rsidR="006072AE" w:rsidRPr="00841C42">
        <w:rPr>
          <w:lang w:val="en-US"/>
        </w:rPr>
        <w:t xml:space="preserve"> </w:t>
      </w:r>
      <w:proofErr w:type="spellStart"/>
      <w:r w:rsidR="006072AE" w:rsidRPr="00841C42">
        <w:rPr>
          <w:lang w:val="en-US"/>
        </w:rPr>
        <w:t>Vvedensky</w:t>
      </w:r>
      <w:proofErr w:type="spellEnd"/>
      <w:r w:rsidR="006072AE" w:rsidRPr="00841C42">
        <w:rPr>
          <w:lang w:val="en-US"/>
        </w:rPr>
        <w:t xml:space="preserve"> D.D. </w:t>
      </w:r>
      <w:proofErr w:type="spellStart"/>
      <w:r w:rsidR="006072AE" w:rsidRPr="00841C42">
        <w:rPr>
          <w:lang w:val="en-US"/>
        </w:rPr>
        <w:t>Multiscale</w:t>
      </w:r>
      <w:proofErr w:type="spellEnd"/>
      <w:r w:rsidR="006072AE" w:rsidRPr="00841C42">
        <w:rPr>
          <w:lang w:val="en-US"/>
        </w:rPr>
        <w:t xml:space="preserve"> modeling of nanostructures // J. Phys.: Cond. Matt. 2004. Vol. 16, N 50. P. R1537-R1576.</w:t>
      </w:r>
    </w:p>
    <w:p w:rsidR="006072AE" w:rsidRPr="00841C42" w:rsidRDefault="00232FDE" w:rsidP="00A056F1">
      <w:pPr>
        <w:ind w:firstLine="567"/>
        <w:contextualSpacing/>
        <w:rPr>
          <w:lang w:val="en-US"/>
        </w:rPr>
      </w:pPr>
      <w:r w:rsidRPr="00232FDE">
        <w:rPr>
          <w:lang w:val="en-US"/>
        </w:rPr>
        <w:t>19.</w:t>
      </w:r>
      <w:r w:rsidR="006072AE" w:rsidRPr="00841C42">
        <w:rPr>
          <w:lang w:val="en-US"/>
        </w:rPr>
        <w:t xml:space="preserve"> De </w:t>
      </w:r>
      <w:proofErr w:type="spellStart"/>
      <w:r w:rsidR="006072AE" w:rsidRPr="00841C42">
        <w:rPr>
          <w:lang w:val="en-US"/>
        </w:rPr>
        <w:t>Pable</w:t>
      </w:r>
      <w:proofErr w:type="spellEnd"/>
      <w:r w:rsidR="006072AE" w:rsidRPr="00841C42">
        <w:rPr>
          <w:lang w:val="en-US"/>
        </w:rPr>
        <w:t xml:space="preserve"> J.J., Curtin W.A. </w:t>
      </w:r>
      <w:proofErr w:type="spellStart"/>
      <w:r w:rsidR="006072AE" w:rsidRPr="00841C42">
        <w:rPr>
          <w:lang w:val="en-US"/>
        </w:rPr>
        <w:t>Multiscale</w:t>
      </w:r>
      <w:proofErr w:type="spellEnd"/>
      <w:r w:rsidR="006072AE" w:rsidRPr="00841C42">
        <w:rPr>
          <w:lang w:val="en-US"/>
        </w:rPr>
        <w:t xml:space="preserve"> modeling in advanced materials research: challenges, novel methods, and emerging applications // Mater. Res. Soc. Bull. 2007. Vol. 32, N 11. P. 905</w:t>
      </w:r>
      <w:r w:rsidR="007D2F64" w:rsidRPr="00D10C44">
        <w:rPr>
          <w:lang w:val="en-US"/>
        </w:rPr>
        <w:t>–</w:t>
      </w:r>
      <w:r w:rsidR="006072AE" w:rsidRPr="00841C42">
        <w:rPr>
          <w:lang w:val="en-US"/>
        </w:rPr>
        <w:t>911.</w:t>
      </w:r>
    </w:p>
    <w:p w:rsidR="006072AE" w:rsidRPr="00841C42" w:rsidRDefault="00232FDE" w:rsidP="00A056F1">
      <w:pPr>
        <w:ind w:firstLine="567"/>
        <w:contextualSpacing/>
        <w:rPr>
          <w:lang w:val="en-US"/>
        </w:rPr>
      </w:pPr>
      <w:r w:rsidRPr="00232FDE">
        <w:rPr>
          <w:lang w:val="en-US"/>
        </w:rPr>
        <w:t>20.</w:t>
      </w:r>
      <w:r w:rsidR="006072AE" w:rsidRPr="00841C42">
        <w:rPr>
          <w:lang w:val="en-US"/>
        </w:rPr>
        <w:t xml:space="preserve"> </w:t>
      </w:r>
      <w:proofErr w:type="spellStart"/>
      <w:r w:rsidR="006072AE" w:rsidRPr="00841C42">
        <w:rPr>
          <w:lang w:val="en-US"/>
        </w:rPr>
        <w:t>Krivilyov</w:t>
      </w:r>
      <w:proofErr w:type="spellEnd"/>
      <w:r w:rsidR="006072AE" w:rsidRPr="00841C42">
        <w:rPr>
          <w:lang w:val="en-US"/>
        </w:rPr>
        <w:t xml:space="preserve"> M., Volkmann T., </w:t>
      </w:r>
      <w:proofErr w:type="spellStart"/>
      <w:r w:rsidR="006072AE" w:rsidRPr="00841C42">
        <w:rPr>
          <w:lang w:val="en-US"/>
        </w:rPr>
        <w:t>Gao</w:t>
      </w:r>
      <w:proofErr w:type="spellEnd"/>
      <w:r w:rsidR="006072AE" w:rsidRPr="00841C42">
        <w:rPr>
          <w:lang w:val="en-US"/>
        </w:rPr>
        <w:t xml:space="preserve"> J., </w:t>
      </w:r>
      <w:proofErr w:type="spellStart"/>
      <w:r w:rsidR="006072AE" w:rsidRPr="00841C42">
        <w:rPr>
          <w:lang w:val="en-US"/>
        </w:rPr>
        <w:t>Fransaer</w:t>
      </w:r>
      <w:proofErr w:type="spellEnd"/>
      <w:r w:rsidR="006072AE" w:rsidRPr="00841C42">
        <w:rPr>
          <w:lang w:val="en-US"/>
        </w:rPr>
        <w:t xml:space="preserve"> J. </w:t>
      </w:r>
      <w:proofErr w:type="spellStart"/>
      <w:r w:rsidR="006072AE" w:rsidRPr="00841C42">
        <w:rPr>
          <w:lang w:val="en-US"/>
        </w:rPr>
        <w:t>Multiscale</w:t>
      </w:r>
      <w:proofErr w:type="spellEnd"/>
      <w:r w:rsidR="006072AE" w:rsidRPr="00841C42">
        <w:rPr>
          <w:lang w:val="en-US"/>
        </w:rPr>
        <w:t xml:space="preserve"> analysis of the effect of competitive nucleation on phase selection in rapid </w:t>
      </w:r>
      <w:proofErr w:type="spellStart"/>
      <w:r w:rsidR="006072AE" w:rsidRPr="00841C42">
        <w:rPr>
          <w:lang w:val="en-US"/>
        </w:rPr>
        <w:t>solidication</w:t>
      </w:r>
      <w:proofErr w:type="spellEnd"/>
      <w:r w:rsidR="006072AE" w:rsidRPr="00841C42">
        <w:rPr>
          <w:lang w:val="en-US"/>
        </w:rPr>
        <w:t xml:space="preserve"> of rare-earth ternary magnetic materials // </w:t>
      </w:r>
      <w:proofErr w:type="spellStart"/>
      <w:r w:rsidR="006072AE" w:rsidRPr="00841C42">
        <w:rPr>
          <w:lang w:val="en-US"/>
        </w:rPr>
        <w:t>Acta</w:t>
      </w:r>
      <w:proofErr w:type="spellEnd"/>
      <w:r w:rsidR="006072AE" w:rsidRPr="00841C42">
        <w:rPr>
          <w:lang w:val="en-US"/>
        </w:rPr>
        <w:t xml:space="preserve"> Mater. 2012. Vol. 60. P. 112-122.</w:t>
      </w:r>
    </w:p>
    <w:p w:rsidR="006072AE" w:rsidRPr="00841C42" w:rsidRDefault="00232FDE" w:rsidP="00A056F1">
      <w:pPr>
        <w:ind w:firstLine="567"/>
      </w:pPr>
      <w:r w:rsidRPr="00232FDE">
        <w:rPr>
          <w:lang w:val="en-US"/>
        </w:rPr>
        <w:t>21.</w:t>
      </w:r>
      <w:r w:rsidR="0092715D" w:rsidRPr="00841C42">
        <w:rPr>
          <w:lang w:val="en-US"/>
        </w:rPr>
        <w:t xml:space="preserve"> </w:t>
      </w:r>
      <w:proofErr w:type="spellStart"/>
      <w:r w:rsidR="0092715D" w:rsidRPr="00841C42">
        <w:rPr>
          <w:lang w:val="en-US"/>
        </w:rPr>
        <w:t>Galenko</w:t>
      </w:r>
      <w:proofErr w:type="spellEnd"/>
      <w:r w:rsidR="0092715D" w:rsidRPr="00841C42">
        <w:rPr>
          <w:lang w:val="en-US"/>
        </w:rPr>
        <w:t xml:space="preserve"> P.K., </w:t>
      </w:r>
      <w:proofErr w:type="spellStart"/>
      <w:r w:rsidR="0092715D" w:rsidRPr="00841C42">
        <w:rPr>
          <w:lang w:val="en-US"/>
        </w:rPr>
        <w:t>Abramova</w:t>
      </w:r>
      <w:proofErr w:type="spellEnd"/>
      <w:r w:rsidR="0092715D" w:rsidRPr="00841C42">
        <w:rPr>
          <w:lang w:val="en-US"/>
        </w:rPr>
        <w:t xml:space="preserve"> E.V., </w:t>
      </w:r>
      <w:proofErr w:type="spellStart"/>
      <w:r w:rsidR="0092715D" w:rsidRPr="00841C42">
        <w:rPr>
          <w:lang w:val="en-US"/>
        </w:rPr>
        <w:t>Jou</w:t>
      </w:r>
      <w:proofErr w:type="spellEnd"/>
      <w:r w:rsidR="0092715D" w:rsidRPr="00841C42">
        <w:rPr>
          <w:lang w:val="en-US"/>
        </w:rPr>
        <w:t xml:space="preserve"> D., </w:t>
      </w:r>
      <w:proofErr w:type="spellStart"/>
      <w:r w:rsidR="0092715D" w:rsidRPr="00841C42">
        <w:rPr>
          <w:lang w:val="en-US"/>
        </w:rPr>
        <w:t>Danilov</w:t>
      </w:r>
      <w:proofErr w:type="spellEnd"/>
      <w:r w:rsidR="0092715D" w:rsidRPr="00841C42">
        <w:rPr>
          <w:lang w:val="en-US"/>
        </w:rPr>
        <w:t xml:space="preserve"> D.A., </w:t>
      </w:r>
      <w:proofErr w:type="spellStart"/>
      <w:r w:rsidR="0092715D" w:rsidRPr="00841C42">
        <w:rPr>
          <w:lang w:val="en-US"/>
        </w:rPr>
        <w:t>Lebedev</w:t>
      </w:r>
      <w:proofErr w:type="spellEnd"/>
      <w:r w:rsidR="0092715D" w:rsidRPr="00841C42">
        <w:rPr>
          <w:lang w:val="en-US"/>
        </w:rPr>
        <w:t xml:space="preserve"> V.G., </w:t>
      </w:r>
      <w:proofErr w:type="spellStart"/>
      <w:r w:rsidR="0092715D" w:rsidRPr="00841C42">
        <w:rPr>
          <w:lang w:val="en-US"/>
        </w:rPr>
        <w:t>Herlach</w:t>
      </w:r>
      <w:proofErr w:type="spellEnd"/>
      <w:r w:rsidR="0092715D" w:rsidRPr="00841C42">
        <w:rPr>
          <w:lang w:val="en-US"/>
        </w:rPr>
        <w:t xml:space="preserve"> D.M. Solute trapping in rapid </w:t>
      </w:r>
      <w:proofErr w:type="spellStart"/>
      <w:r w:rsidR="0092715D" w:rsidRPr="00841C42">
        <w:rPr>
          <w:lang w:val="en-US"/>
        </w:rPr>
        <w:t>solidication</w:t>
      </w:r>
      <w:proofErr w:type="spellEnd"/>
      <w:r w:rsidR="0092715D" w:rsidRPr="00841C42">
        <w:rPr>
          <w:lang w:val="en-US"/>
        </w:rPr>
        <w:t xml:space="preserve"> of a binary dilute system: A phase-field study // Phys. </w:t>
      </w:r>
      <w:proofErr w:type="spellStart"/>
      <w:r w:rsidR="0092715D" w:rsidRPr="00841C42">
        <w:t>Rev</w:t>
      </w:r>
      <w:proofErr w:type="spellEnd"/>
      <w:r w:rsidR="0092715D" w:rsidRPr="00841C42">
        <w:t xml:space="preserve">. E. 2011. </w:t>
      </w:r>
      <w:proofErr w:type="spellStart"/>
      <w:r w:rsidR="0092715D" w:rsidRPr="00841C42">
        <w:t>Vol</w:t>
      </w:r>
      <w:proofErr w:type="spellEnd"/>
      <w:r w:rsidR="0092715D" w:rsidRPr="00841C42">
        <w:t>. 84. P. 041143-1-17.</w:t>
      </w:r>
    </w:p>
    <w:p w:rsidR="00DE573B" w:rsidRPr="00841C42" w:rsidRDefault="00232FDE" w:rsidP="00A056F1">
      <w:pPr>
        <w:ind w:firstLine="567"/>
      </w:pPr>
      <w:r>
        <w:t>22.</w:t>
      </w:r>
      <w:r w:rsidR="00DE573B" w:rsidRPr="00841C42">
        <w:t xml:space="preserve"> Анкудинов В. Е., Галенко П. К., </w:t>
      </w:r>
      <w:proofErr w:type="spellStart"/>
      <w:r w:rsidR="00DE573B" w:rsidRPr="00841C42">
        <w:t>Кропотин</w:t>
      </w:r>
      <w:proofErr w:type="spellEnd"/>
      <w:r w:rsidR="00DE573B" w:rsidRPr="00841C42">
        <w:t xml:space="preserve"> Н. В., </w:t>
      </w:r>
      <w:proofErr w:type="spellStart"/>
      <w:r w:rsidR="00DE573B" w:rsidRPr="00841C42">
        <w:t>Кривилев</w:t>
      </w:r>
      <w:proofErr w:type="spellEnd"/>
      <w:r w:rsidR="00DE573B" w:rsidRPr="00841C42">
        <w:t xml:space="preserve"> М. Д. Функционал атомной плотности и диаграмма структур в модели кристаллического фазового поля // Журнал экспериментальной и теоретической физики, том 149, </w:t>
      </w:r>
      <w:proofErr w:type="spellStart"/>
      <w:r w:rsidR="00DE573B" w:rsidRPr="00841C42">
        <w:t>вып</w:t>
      </w:r>
      <w:proofErr w:type="spellEnd"/>
      <w:r w:rsidR="00DE573B" w:rsidRPr="00841C42">
        <w:t>. 2, 2016, стр. 343–356.</w:t>
      </w:r>
    </w:p>
    <w:sectPr w:rsidR="00DE573B" w:rsidRPr="00841C42" w:rsidSect="008B5FA9"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02A" w:rsidRDefault="004B602A" w:rsidP="008B5FA9">
      <w:r>
        <w:separator/>
      </w:r>
    </w:p>
  </w:endnote>
  <w:endnote w:type="continuationSeparator" w:id="0">
    <w:p w:rsidR="004B602A" w:rsidRDefault="004B602A" w:rsidP="008B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5231"/>
      <w:docPartObj>
        <w:docPartGallery w:val="Page Numbers (Bottom of Page)"/>
        <w:docPartUnique/>
      </w:docPartObj>
    </w:sdtPr>
    <w:sdtEndPr/>
    <w:sdtContent>
      <w:p w:rsidR="009D79B6" w:rsidRDefault="009D79B6">
        <w:pPr>
          <w:pStyle w:val="af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FD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02A" w:rsidRDefault="004B602A" w:rsidP="008B5FA9">
      <w:r>
        <w:separator/>
      </w:r>
    </w:p>
  </w:footnote>
  <w:footnote w:type="continuationSeparator" w:id="0">
    <w:p w:rsidR="004B602A" w:rsidRDefault="004B602A" w:rsidP="008B5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D604E"/>
    <w:multiLevelType w:val="hybridMultilevel"/>
    <w:tmpl w:val="D8D624C2"/>
    <w:lvl w:ilvl="0" w:tplc="D0886E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1515943"/>
    <w:multiLevelType w:val="hybridMultilevel"/>
    <w:tmpl w:val="464A1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FE3A27"/>
    <w:multiLevelType w:val="hybridMultilevel"/>
    <w:tmpl w:val="95268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ocumentProtection w:formatting="1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7C"/>
    <w:rsid w:val="000048C7"/>
    <w:rsid w:val="00004DE0"/>
    <w:rsid w:val="00012675"/>
    <w:rsid w:val="000127AE"/>
    <w:rsid w:val="00015310"/>
    <w:rsid w:val="000207AB"/>
    <w:rsid w:val="0002293A"/>
    <w:rsid w:val="00024D0A"/>
    <w:rsid w:val="0002516F"/>
    <w:rsid w:val="000307AB"/>
    <w:rsid w:val="0003311C"/>
    <w:rsid w:val="000349B7"/>
    <w:rsid w:val="00040F0A"/>
    <w:rsid w:val="0004456C"/>
    <w:rsid w:val="00045451"/>
    <w:rsid w:val="00052F19"/>
    <w:rsid w:val="00054782"/>
    <w:rsid w:val="00056790"/>
    <w:rsid w:val="00060B14"/>
    <w:rsid w:val="000631F4"/>
    <w:rsid w:val="00063B30"/>
    <w:rsid w:val="00064F67"/>
    <w:rsid w:val="00065984"/>
    <w:rsid w:val="00066780"/>
    <w:rsid w:val="000668C4"/>
    <w:rsid w:val="00072AC8"/>
    <w:rsid w:val="00075FF1"/>
    <w:rsid w:val="000875F3"/>
    <w:rsid w:val="0008799F"/>
    <w:rsid w:val="00090FDA"/>
    <w:rsid w:val="00094B25"/>
    <w:rsid w:val="00097789"/>
    <w:rsid w:val="00097ADF"/>
    <w:rsid w:val="000A044D"/>
    <w:rsid w:val="000A06B1"/>
    <w:rsid w:val="000A0F4D"/>
    <w:rsid w:val="000B1F44"/>
    <w:rsid w:val="000B4FA8"/>
    <w:rsid w:val="000B65D3"/>
    <w:rsid w:val="000D2266"/>
    <w:rsid w:val="000D41BE"/>
    <w:rsid w:val="000E1436"/>
    <w:rsid w:val="000E29CE"/>
    <w:rsid w:val="000E5B46"/>
    <w:rsid w:val="000E6EC4"/>
    <w:rsid w:val="000E70AA"/>
    <w:rsid w:val="000F0794"/>
    <w:rsid w:val="000F4D56"/>
    <w:rsid w:val="000F76BE"/>
    <w:rsid w:val="00110023"/>
    <w:rsid w:val="00111448"/>
    <w:rsid w:val="001155F0"/>
    <w:rsid w:val="001226C7"/>
    <w:rsid w:val="00123124"/>
    <w:rsid w:val="00130055"/>
    <w:rsid w:val="001313A5"/>
    <w:rsid w:val="00137615"/>
    <w:rsid w:val="001411E8"/>
    <w:rsid w:val="00144CCA"/>
    <w:rsid w:val="00145EA0"/>
    <w:rsid w:val="0015345F"/>
    <w:rsid w:val="00155CCF"/>
    <w:rsid w:val="00156C9E"/>
    <w:rsid w:val="00166A7E"/>
    <w:rsid w:val="00167F7A"/>
    <w:rsid w:val="00170E97"/>
    <w:rsid w:val="00180C2F"/>
    <w:rsid w:val="0018158F"/>
    <w:rsid w:val="0018201D"/>
    <w:rsid w:val="0018760B"/>
    <w:rsid w:val="00194D1F"/>
    <w:rsid w:val="00194F06"/>
    <w:rsid w:val="001A6E78"/>
    <w:rsid w:val="001B0B99"/>
    <w:rsid w:val="001B5096"/>
    <w:rsid w:val="001B61B7"/>
    <w:rsid w:val="001C4492"/>
    <w:rsid w:val="001C63A3"/>
    <w:rsid w:val="001D000E"/>
    <w:rsid w:val="001D1A07"/>
    <w:rsid w:val="001D56FC"/>
    <w:rsid w:val="001D6076"/>
    <w:rsid w:val="001E5A05"/>
    <w:rsid w:val="001E6A2C"/>
    <w:rsid w:val="001E6B16"/>
    <w:rsid w:val="001F2724"/>
    <w:rsid w:val="00205305"/>
    <w:rsid w:val="00210808"/>
    <w:rsid w:val="002108C4"/>
    <w:rsid w:val="0021717C"/>
    <w:rsid w:val="002252D7"/>
    <w:rsid w:val="00231141"/>
    <w:rsid w:val="002313FE"/>
    <w:rsid w:val="00232FDE"/>
    <w:rsid w:val="0023398D"/>
    <w:rsid w:val="00234261"/>
    <w:rsid w:val="002350A7"/>
    <w:rsid w:val="002464D6"/>
    <w:rsid w:val="00246B3C"/>
    <w:rsid w:val="00246C17"/>
    <w:rsid w:val="0024722E"/>
    <w:rsid w:val="00250A32"/>
    <w:rsid w:val="00253131"/>
    <w:rsid w:val="002722A6"/>
    <w:rsid w:val="00273759"/>
    <w:rsid w:val="00273E1E"/>
    <w:rsid w:val="00282CE1"/>
    <w:rsid w:val="00285495"/>
    <w:rsid w:val="002975A8"/>
    <w:rsid w:val="002A1164"/>
    <w:rsid w:val="002A2385"/>
    <w:rsid w:val="002A2A0C"/>
    <w:rsid w:val="002A4CEA"/>
    <w:rsid w:val="002A4E14"/>
    <w:rsid w:val="002B37EC"/>
    <w:rsid w:val="002B4F85"/>
    <w:rsid w:val="002C53C2"/>
    <w:rsid w:val="002E7964"/>
    <w:rsid w:val="002F2853"/>
    <w:rsid w:val="002F519C"/>
    <w:rsid w:val="002F5F1D"/>
    <w:rsid w:val="00306612"/>
    <w:rsid w:val="00313F36"/>
    <w:rsid w:val="00320036"/>
    <w:rsid w:val="003234A7"/>
    <w:rsid w:val="00330326"/>
    <w:rsid w:val="00332F46"/>
    <w:rsid w:val="00335899"/>
    <w:rsid w:val="0033687D"/>
    <w:rsid w:val="00341BFB"/>
    <w:rsid w:val="0034339D"/>
    <w:rsid w:val="003436A9"/>
    <w:rsid w:val="003510A5"/>
    <w:rsid w:val="00357D27"/>
    <w:rsid w:val="003634B1"/>
    <w:rsid w:val="00363B0C"/>
    <w:rsid w:val="00364D15"/>
    <w:rsid w:val="00365777"/>
    <w:rsid w:val="00370594"/>
    <w:rsid w:val="00383286"/>
    <w:rsid w:val="00391F97"/>
    <w:rsid w:val="00392941"/>
    <w:rsid w:val="00395DBB"/>
    <w:rsid w:val="003965EC"/>
    <w:rsid w:val="003A0C0A"/>
    <w:rsid w:val="003A4811"/>
    <w:rsid w:val="003A498F"/>
    <w:rsid w:val="003A6A6A"/>
    <w:rsid w:val="003B42AC"/>
    <w:rsid w:val="003B5FFF"/>
    <w:rsid w:val="003C781A"/>
    <w:rsid w:val="003D2630"/>
    <w:rsid w:val="003D4480"/>
    <w:rsid w:val="003D65F9"/>
    <w:rsid w:val="003D7992"/>
    <w:rsid w:val="003E076A"/>
    <w:rsid w:val="003E78EF"/>
    <w:rsid w:val="003F426D"/>
    <w:rsid w:val="003F71E1"/>
    <w:rsid w:val="00405348"/>
    <w:rsid w:val="00416E42"/>
    <w:rsid w:val="00431A1A"/>
    <w:rsid w:val="00432D62"/>
    <w:rsid w:val="00440295"/>
    <w:rsid w:val="004443D0"/>
    <w:rsid w:val="00444A77"/>
    <w:rsid w:val="00445017"/>
    <w:rsid w:val="00446D25"/>
    <w:rsid w:val="0045786D"/>
    <w:rsid w:val="00462E02"/>
    <w:rsid w:val="00463E66"/>
    <w:rsid w:val="00466FF3"/>
    <w:rsid w:val="00467983"/>
    <w:rsid w:val="00474CEE"/>
    <w:rsid w:val="00492FA2"/>
    <w:rsid w:val="004979AC"/>
    <w:rsid w:val="004A0D6C"/>
    <w:rsid w:val="004A7287"/>
    <w:rsid w:val="004B41C6"/>
    <w:rsid w:val="004B5A0D"/>
    <w:rsid w:val="004B602A"/>
    <w:rsid w:val="004C016E"/>
    <w:rsid w:val="004C0864"/>
    <w:rsid w:val="004C408F"/>
    <w:rsid w:val="004C5BB9"/>
    <w:rsid w:val="004C7590"/>
    <w:rsid w:val="00503875"/>
    <w:rsid w:val="005041FD"/>
    <w:rsid w:val="00506D4F"/>
    <w:rsid w:val="005079F9"/>
    <w:rsid w:val="00511061"/>
    <w:rsid w:val="00515031"/>
    <w:rsid w:val="00515EB0"/>
    <w:rsid w:val="0052083C"/>
    <w:rsid w:val="005211F0"/>
    <w:rsid w:val="005218C5"/>
    <w:rsid w:val="005263BC"/>
    <w:rsid w:val="005311A5"/>
    <w:rsid w:val="00545740"/>
    <w:rsid w:val="00547E47"/>
    <w:rsid w:val="00552027"/>
    <w:rsid w:val="00553209"/>
    <w:rsid w:val="00555F53"/>
    <w:rsid w:val="005560AB"/>
    <w:rsid w:val="00557CEB"/>
    <w:rsid w:val="00561719"/>
    <w:rsid w:val="00576BB5"/>
    <w:rsid w:val="00580C68"/>
    <w:rsid w:val="00583071"/>
    <w:rsid w:val="0058679D"/>
    <w:rsid w:val="0059778E"/>
    <w:rsid w:val="005B4DE0"/>
    <w:rsid w:val="005C49BD"/>
    <w:rsid w:val="005D284A"/>
    <w:rsid w:val="005D2F7F"/>
    <w:rsid w:val="005D47D6"/>
    <w:rsid w:val="005E2978"/>
    <w:rsid w:val="005E3648"/>
    <w:rsid w:val="005E4896"/>
    <w:rsid w:val="005F4988"/>
    <w:rsid w:val="005F6676"/>
    <w:rsid w:val="00601AAB"/>
    <w:rsid w:val="00603E8C"/>
    <w:rsid w:val="00604A30"/>
    <w:rsid w:val="006072AE"/>
    <w:rsid w:val="0060739D"/>
    <w:rsid w:val="0061068A"/>
    <w:rsid w:val="00612D45"/>
    <w:rsid w:val="006137B6"/>
    <w:rsid w:val="006160F9"/>
    <w:rsid w:val="00630C2F"/>
    <w:rsid w:val="00630DD2"/>
    <w:rsid w:val="006327CA"/>
    <w:rsid w:val="00640B61"/>
    <w:rsid w:val="00642073"/>
    <w:rsid w:val="0065113E"/>
    <w:rsid w:val="00655045"/>
    <w:rsid w:val="00662907"/>
    <w:rsid w:val="006756C3"/>
    <w:rsid w:val="006806D0"/>
    <w:rsid w:val="00692ED0"/>
    <w:rsid w:val="006A038C"/>
    <w:rsid w:val="006A1574"/>
    <w:rsid w:val="006A3A31"/>
    <w:rsid w:val="006A4065"/>
    <w:rsid w:val="006A5187"/>
    <w:rsid w:val="006A65A8"/>
    <w:rsid w:val="006A7482"/>
    <w:rsid w:val="006C3A6B"/>
    <w:rsid w:val="006E0240"/>
    <w:rsid w:val="006E20F8"/>
    <w:rsid w:val="006E4C81"/>
    <w:rsid w:val="006E6467"/>
    <w:rsid w:val="00706966"/>
    <w:rsid w:val="007168D6"/>
    <w:rsid w:val="007178A0"/>
    <w:rsid w:val="00717A66"/>
    <w:rsid w:val="00717E5A"/>
    <w:rsid w:val="00727DC4"/>
    <w:rsid w:val="007334E0"/>
    <w:rsid w:val="00736A71"/>
    <w:rsid w:val="00740583"/>
    <w:rsid w:val="007411B0"/>
    <w:rsid w:val="00742BEB"/>
    <w:rsid w:val="007450F7"/>
    <w:rsid w:val="00747E40"/>
    <w:rsid w:val="00750330"/>
    <w:rsid w:val="00752AA9"/>
    <w:rsid w:val="00752BB8"/>
    <w:rsid w:val="0076048B"/>
    <w:rsid w:val="007606A3"/>
    <w:rsid w:val="007640AF"/>
    <w:rsid w:val="007641A4"/>
    <w:rsid w:val="00771C49"/>
    <w:rsid w:val="00771FCA"/>
    <w:rsid w:val="0077311B"/>
    <w:rsid w:val="0077699D"/>
    <w:rsid w:val="00776C45"/>
    <w:rsid w:val="00782BD2"/>
    <w:rsid w:val="00783DCB"/>
    <w:rsid w:val="00785BF6"/>
    <w:rsid w:val="00790431"/>
    <w:rsid w:val="007A0EEC"/>
    <w:rsid w:val="007A1FA1"/>
    <w:rsid w:val="007B268A"/>
    <w:rsid w:val="007B2748"/>
    <w:rsid w:val="007C474B"/>
    <w:rsid w:val="007C6F39"/>
    <w:rsid w:val="007D2181"/>
    <w:rsid w:val="007D26A8"/>
    <w:rsid w:val="007D2F64"/>
    <w:rsid w:val="007E02D5"/>
    <w:rsid w:val="007E0E8E"/>
    <w:rsid w:val="007F106E"/>
    <w:rsid w:val="008007E5"/>
    <w:rsid w:val="00804CCF"/>
    <w:rsid w:val="00812154"/>
    <w:rsid w:val="00815100"/>
    <w:rsid w:val="00815467"/>
    <w:rsid w:val="00820016"/>
    <w:rsid w:val="0082283B"/>
    <w:rsid w:val="0082409C"/>
    <w:rsid w:val="00824D87"/>
    <w:rsid w:val="00824F4B"/>
    <w:rsid w:val="00826CCE"/>
    <w:rsid w:val="00827E8C"/>
    <w:rsid w:val="008321CD"/>
    <w:rsid w:val="00833A1E"/>
    <w:rsid w:val="00841C42"/>
    <w:rsid w:val="008453E6"/>
    <w:rsid w:val="008460D3"/>
    <w:rsid w:val="00846901"/>
    <w:rsid w:val="00855CB7"/>
    <w:rsid w:val="00857280"/>
    <w:rsid w:val="00857C3D"/>
    <w:rsid w:val="00857C84"/>
    <w:rsid w:val="00860D0D"/>
    <w:rsid w:val="00861DA3"/>
    <w:rsid w:val="00862399"/>
    <w:rsid w:val="00862D4D"/>
    <w:rsid w:val="0087108F"/>
    <w:rsid w:val="00874DE6"/>
    <w:rsid w:val="00876C83"/>
    <w:rsid w:val="00876E9D"/>
    <w:rsid w:val="00881498"/>
    <w:rsid w:val="0088173F"/>
    <w:rsid w:val="0088390A"/>
    <w:rsid w:val="008867D5"/>
    <w:rsid w:val="008973E1"/>
    <w:rsid w:val="0089740D"/>
    <w:rsid w:val="008A260B"/>
    <w:rsid w:val="008A3A7B"/>
    <w:rsid w:val="008B0320"/>
    <w:rsid w:val="008B1759"/>
    <w:rsid w:val="008B452D"/>
    <w:rsid w:val="008B5FA9"/>
    <w:rsid w:val="008C03FC"/>
    <w:rsid w:val="008C5462"/>
    <w:rsid w:val="008D43A1"/>
    <w:rsid w:val="008D4FAE"/>
    <w:rsid w:val="008E06A0"/>
    <w:rsid w:val="008E15EF"/>
    <w:rsid w:val="008F1D93"/>
    <w:rsid w:val="008F4DE1"/>
    <w:rsid w:val="00902A0E"/>
    <w:rsid w:val="009059E3"/>
    <w:rsid w:val="009149B6"/>
    <w:rsid w:val="0092522E"/>
    <w:rsid w:val="0092631C"/>
    <w:rsid w:val="0092715D"/>
    <w:rsid w:val="00931644"/>
    <w:rsid w:val="009320D1"/>
    <w:rsid w:val="00933F31"/>
    <w:rsid w:val="00934291"/>
    <w:rsid w:val="009406A2"/>
    <w:rsid w:val="00957186"/>
    <w:rsid w:val="00960D71"/>
    <w:rsid w:val="00963A85"/>
    <w:rsid w:val="00972F70"/>
    <w:rsid w:val="00980F58"/>
    <w:rsid w:val="0098282F"/>
    <w:rsid w:val="00985F11"/>
    <w:rsid w:val="009A6B71"/>
    <w:rsid w:val="009B147B"/>
    <w:rsid w:val="009B17F1"/>
    <w:rsid w:val="009B3038"/>
    <w:rsid w:val="009B7FEA"/>
    <w:rsid w:val="009C321E"/>
    <w:rsid w:val="009C7A6A"/>
    <w:rsid w:val="009D05D0"/>
    <w:rsid w:val="009D79B6"/>
    <w:rsid w:val="00A0023B"/>
    <w:rsid w:val="00A0336A"/>
    <w:rsid w:val="00A056F1"/>
    <w:rsid w:val="00A07526"/>
    <w:rsid w:val="00A0774D"/>
    <w:rsid w:val="00A11A36"/>
    <w:rsid w:val="00A16B8C"/>
    <w:rsid w:val="00A3139E"/>
    <w:rsid w:val="00A317F9"/>
    <w:rsid w:val="00A32404"/>
    <w:rsid w:val="00A3300E"/>
    <w:rsid w:val="00A34989"/>
    <w:rsid w:val="00A5007B"/>
    <w:rsid w:val="00A51386"/>
    <w:rsid w:val="00A66930"/>
    <w:rsid w:val="00A72BFA"/>
    <w:rsid w:val="00A7457C"/>
    <w:rsid w:val="00A7498E"/>
    <w:rsid w:val="00A7750C"/>
    <w:rsid w:val="00A80E9A"/>
    <w:rsid w:val="00A81207"/>
    <w:rsid w:val="00A81772"/>
    <w:rsid w:val="00A83D4B"/>
    <w:rsid w:val="00A8764C"/>
    <w:rsid w:val="00A8799C"/>
    <w:rsid w:val="00A90525"/>
    <w:rsid w:val="00A949C6"/>
    <w:rsid w:val="00A95FB8"/>
    <w:rsid w:val="00A975F1"/>
    <w:rsid w:val="00AA05DD"/>
    <w:rsid w:val="00AA407D"/>
    <w:rsid w:val="00AB17E0"/>
    <w:rsid w:val="00AB2B83"/>
    <w:rsid w:val="00AB4750"/>
    <w:rsid w:val="00AC2909"/>
    <w:rsid w:val="00AE4996"/>
    <w:rsid w:val="00AE72B5"/>
    <w:rsid w:val="00AF0260"/>
    <w:rsid w:val="00AF06A8"/>
    <w:rsid w:val="00B01080"/>
    <w:rsid w:val="00B034D0"/>
    <w:rsid w:val="00B04209"/>
    <w:rsid w:val="00B15A2C"/>
    <w:rsid w:val="00B20A46"/>
    <w:rsid w:val="00B26AC1"/>
    <w:rsid w:val="00B33F9F"/>
    <w:rsid w:val="00B370FD"/>
    <w:rsid w:val="00B4713C"/>
    <w:rsid w:val="00B534EE"/>
    <w:rsid w:val="00B62F5D"/>
    <w:rsid w:val="00B63018"/>
    <w:rsid w:val="00B814C4"/>
    <w:rsid w:val="00B832B1"/>
    <w:rsid w:val="00B851FF"/>
    <w:rsid w:val="00B94006"/>
    <w:rsid w:val="00B953CC"/>
    <w:rsid w:val="00BA3E12"/>
    <w:rsid w:val="00BA4320"/>
    <w:rsid w:val="00BA77D0"/>
    <w:rsid w:val="00BB0F71"/>
    <w:rsid w:val="00BB1216"/>
    <w:rsid w:val="00BB1A0B"/>
    <w:rsid w:val="00BB2CBF"/>
    <w:rsid w:val="00BB3185"/>
    <w:rsid w:val="00BC77D7"/>
    <w:rsid w:val="00BD7CE9"/>
    <w:rsid w:val="00BE51E1"/>
    <w:rsid w:val="00BE7285"/>
    <w:rsid w:val="00BF0E4E"/>
    <w:rsid w:val="00BF2F30"/>
    <w:rsid w:val="00BF578E"/>
    <w:rsid w:val="00C05585"/>
    <w:rsid w:val="00C14561"/>
    <w:rsid w:val="00C214D5"/>
    <w:rsid w:val="00C22595"/>
    <w:rsid w:val="00C277A1"/>
    <w:rsid w:val="00C31B54"/>
    <w:rsid w:val="00C4103A"/>
    <w:rsid w:val="00C423DF"/>
    <w:rsid w:val="00C53004"/>
    <w:rsid w:val="00C61537"/>
    <w:rsid w:val="00C63E16"/>
    <w:rsid w:val="00C6431F"/>
    <w:rsid w:val="00C67FDF"/>
    <w:rsid w:val="00C75BB6"/>
    <w:rsid w:val="00C76706"/>
    <w:rsid w:val="00C8298B"/>
    <w:rsid w:val="00C83557"/>
    <w:rsid w:val="00C84F42"/>
    <w:rsid w:val="00C909C5"/>
    <w:rsid w:val="00C9197B"/>
    <w:rsid w:val="00C95141"/>
    <w:rsid w:val="00C96BAF"/>
    <w:rsid w:val="00CA19B9"/>
    <w:rsid w:val="00CC55AB"/>
    <w:rsid w:val="00CC5706"/>
    <w:rsid w:val="00CC5B87"/>
    <w:rsid w:val="00CD4233"/>
    <w:rsid w:val="00CE17A6"/>
    <w:rsid w:val="00CF38D6"/>
    <w:rsid w:val="00CF4D51"/>
    <w:rsid w:val="00D00D64"/>
    <w:rsid w:val="00D05825"/>
    <w:rsid w:val="00D05C13"/>
    <w:rsid w:val="00D10C44"/>
    <w:rsid w:val="00D2182F"/>
    <w:rsid w:val="00D31699"/>
    <w:rsid w:val="00D32613"/>
    <w:rsid w:val="00D43E8E"/>
    <w:rsid w:val="00D4656B"/>
    <w:rsid w:val="00D51BDF"/>
    <w:rsid w:val="00D5470C"/>
    <w:rsid w:val="00D60477"/>
    <w:rsid w:val="00D62D9A"/>
    <w:rsid w:val="00D65D33"/>
    <w:rsid w:val="00D727AE"/>
    <w:rsid w:val="00D83DFD"/>
    <w:rsid w:val="00D87932"/>
    <w:rsid w:val="00D93750"/>
    <w:rsid w:val="00D93DE6"/>
    <w:rsid w:val="00D96410"/>
    <w:rsid w:val="00DA48BD"/>
    <w:rsid w:val="00DB6C1A"/>
    <w:rsid w:val="00DD0649"/>
    <w:rsid w:val="00DD587E"/>
    <w:rsid w:val="00DE2D8E"/>
    <w:rsid w:val="00DE4D17"/>
    <w:rsid w:val="00DE573B"/>
    <w:rsid w:val="00DF12A0"/>
    <w:rsid w:val="00DF2FA1"/>
    <w:rsid w:val="00DF4535"/>
    <w:rsid w:val="00DF5284"/>
    <w:rsid w:val="00E030C5"/>
    <w:rsid w:val="00E0321F"/>
    <w:rsid w:val="00E05E6E"/>
    <w:rsid w:val="00E06CC0"/>
    <w:rsid w:val="00E16519"/>
    <w:rsid w:val="00E236FF"/>
    <w:rsid w:val="00E271B7"/>
    <w:rsid w:val="00E31BF0"/>
    <w:rsid w:val="00E31E5D"/>
    <w:rsid w:val="00E40B43"/>
    <w:rsid w:val="00E41320"/>
    <w:rsid w:val="00E43539"/>
    <w:rsid w:val="00E52BF7"/>
    <w:rsid w:val="00E60770"/>
    <w:rsid w:val="00E63C70"/>
    <w:rsid w:val="00E63E95"/>
    <w:rsid w:val="00E873AD"/>
    <w:rsid w:val="00E87EFC"/>
    <w:rsid w:val="00E92FDC"/>
    <w:rsid w:val="00E95357"/>
    <w:rsid w:val="00E95F80"/>
    <w:rsid w:val="00E96D3C"/>
    <w:rsid w:val="00E97B60"/>
    <w:rsid w:val="00EA1EDE"/>
    <w:rsid w:val="00EA26C7"/>
    <w:rsid w:val="00EA3C97"/>
    <w:rsid w:val="00EA651A"/>
    <w:rsid w:val="00EB2193"/>
    <w:rsid w:val="00EB4966"/>
    <w:rsid w:val="00EC3E99"/>
    <w:rsid w:val="00EC6076"/>
    <w:rsid w:val="00EE325D"/>
    <w:rsid w:val="00EE4115"/>
    <w:rsid w:val="00EF4BBE"/>
    <w:rsid w:val="00EF604A"/>
    <w:rsid w:val="00EF7737"/>
    <w:rsid w:val="00F038CC"/>
    <w:rsid w:val="00F06632"/>
    <w:rsid w:val="00F11726"/>
    <w:rsid w:val="00F24081"/>
    <w:rsid w:val="00F3140E"/>
    <w:rsid w:val="00F31950"/>
    <w:rsid w:val="00F34810"/>
    <w:rsid w:val="00F37834"/>
    <w:rsid w:val="00F4246F"/>
    <w:rsid w:val="00F43C8B"/>
    <w:rsid w:val="00F44C93"/>
    <w:rsid w:val="00F466BA"/>
    <w:rsid w:val="00F52C7F"/>
    <w:rsid w:val="00F53697"/>
    <w:rsid w:val="00F53E39"/>
    <w:rsid w:val="00F63F7A"/>
    <w:rsid w:val="00F70B16"/>
    <w:rsid w:val="00F844CA"/>
    <w:rsid w:val="00F8607B"/>
    <w:rsid w:val="00F92767"/>
    <w:rsid w:val="00FB2FB3"/>
    <w:rsid w:val="00FB6A73"/>
    <w:rsid w:val="00FB6DE0"/>
    <w:rsid w:val="00FC066E"/>
    <w:rsid w:val="00FC2644"/>
    <w:rsid w:val="00FD128C"/>
    <w:rsid w:val="00FE7864"/>
    <w:rsid w:val="00FF06B0"/>
    <w:rsid w:val="00FF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186"/>
    <w:pPr>
      <w:spacing w:after="0" w:line="360" w:lineRule="auto"/>
      <w:ind w:firstLine="284"/>
      <w:jc w:val="both"/>
    </w:pPr>
    <w:rPr>
      <w:rFonts w:ascii="Times New Roman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41B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510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noProof/>
      <w:color w:val="4F81BD" w:themeColor="accent1"/>
    </w:rPr>
  </w:style>
  <w:style w:type="paragraph" w:styleId="3">
    <w:name w:val="heading 3"/>
    <w:basedOn w:val="a"/>
    <w:next w:val="a"/>
    <w:link w:val="30"/>
    <w:uiPriority w:val="9"/>
    <w:unhideWhenUsed/>
    <w:qFormat/>
    <w:rsid w:val="00166A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B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1B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A03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038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510A5"/>
    <w:rPr>
      <w:rFonts w:asciiTheme="majorHAnsi" w:eastAsiaTheme="majorEastAsia" w:hAnsiTheme="majorHAnsi" w:cstheme="majorBidi"/>
      <w:b/>
      <w:noProof/>
      <w:color w:val="4F81BD" w:themeColor="accent1"/>
      <w:sz w:val="28"/>
      <w:szCs w:val="28"/>
    </w:rPr>
  </w:style>
  <w:style w:type="character" w:styleId="a6">
    <w:name w:val="Placeholder Text"/>
    <w:basedOn w:val="a0"/>
    <w:uiPriority w:val="99"/>
    <w:semiHidden/>
    <w:rsid w:val="00A0336A"/>
    <w:rPr>
      <w:color w:val="808080"/>
    </w:rPr>
  </w:style>
  <w:style w:type="table" w:styleId="a7">
    <w:name w:val="Table Grid"/>
    <w:basedOn w:val="a1"/>
    <w:uiPriority w:val="59"/>
    <w:rsid w:val="00B471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35"/>
    <w:unhideWhenUsed/>
    <w:qFormat/>
    <w:rsid w:val="002350A7"/>
    <w:pPr>
      <w:framePr w:hSpace="180" w:wrap="around" w:vAnchor="text" w:hAnchor="text" w:y="1"/>
      <w:spacing w:line="240" w:lineRule="auto"/>
      <w:ind w:firstLine="0"/>
      <w:suppressOverlap/>
    </w:pPr>
    <w:rPr>
      <w:rFonts w:eastAsiaTheme="minorEastAsia"/>
      <w:b/>
      <w:bCs w:val="0"/>
      <w:color w:val="4F81BD" w:themeColor="accent1"/>
      <w:sz w:val="18"/>
      <w:szCs w:val="18"/>
      <w:lang w:eastAsia="ru-RU"/>
    </w:rPr>
  </w:style>
  <w:style w:type="paragraph" w:styleId="a9">
    <w:name w:val="Bibliography"/>
    <w:basedOn w:val="a"/>
    <w:next w:val="a"/>
    <w:uiPriority w:val="37"/>
    <w:unhideWhenUsed/>
    <w:rsid w:val="004A0D6C"/>
    <w:pPr>
      <w:ind w:firstLine="0"/>
    </w:pPr>
  </w:style>
  <w:style w:type="paragraph" w:styleId="aa">
    <w:name w:val="footnote text"/>
    <w:basedOn w:val="a"/>
    <w:link w:val="ab"/>
    <w:uiPriority w:val="99"/>
    <w:unhideWhenUsed/>
    <w:rsid w:val="007D2181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7D218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D218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166A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basedOn w:val="a0"/>
    <w:uiPriority w:val="99"/>
    <w:unhideWhenUsed/>
    <w:rsid w:val="00D4656B"/>
    <w:rPr>
      <w:color w:val="0000FF"/>
      <w:u w:val="single"/>
    </w:rPr>
  </w:style>
  <w:style w:type="character" w:styleId="ae">
    <w:name w:val="Book Title"/>
    <w:basedOn w:val="a0"/>
    <w:uiPriority w:val="33"/>
    <w:qFormat/>
    <w:rsid w:val="00BB1216"/>
    <w:rPr>
      <w:b/>
      <w:bCs/>
      <w:smallCaps/>
      <w:spacing w:val="5"/>
    </w:rPr>
  </w:style>
  <w:style w:type="paragraph" w:customStyle="1" w:styleId="af">
    <w:name w:val="формулы"/>
    <w:basedOn w:val="a"/>
    <w:link w:val="af0"/>
    <w:qFormat/>
    <w:rsid w:val="002108C4"/>
    <w:pPr>
      <w:spacing w:line="240" w:lineRule="auto"/>
      <w:ind w:firstLine="0"/>
      <w:jc w:val="center"/>
    </w:pPr>
    <w:rPr>
      <w:rFonts w:ascii="Cambria Math" w:eastAsia="Times New Roman" w:hAnsi="Cambria Math"/>
      <w:iCs/>
      <w:noProof/>
      <w:lang w:val="en-US" w:eastAsia="ru-RU"/>
    </w:rPr>
  </w:style>
  <w:style w:type="paragraph" w:customStyle="1" w:styleId="af1">
    <w:name w:val="Обычный без отступа"/>
    <w:basedOn w:val="a"/>
    <w:link w:val="af2"/>
    <w:qFormat/>
    <w:rsid w:val="0058679D"/>
    <w:pPr>
      <w:ind w:firstLine="0"/>
    </w:pPr>
    <w:rPr>
      <w:noProof/>
    </w:rPr>
  </w:style>
  <w:style w:type="character" w:customStyle="1" w:styleId="af0">
    <w:name w:val="формулы Знак"/>
    <w:basedOn w:val="a0"/>
    <w:link w:val="af"/>
    <w:rsid w:val="002108C4"/>
    <w:rPr>
      <w:rFonts w:ascii="Cambria Math" w:eastAsia="Times New Roman" w:hAnsi="Cambria Math" w:cs="Times New Roman"/>
      <w:bCs/>
      <w:iCs/>
      <w:noProof/>
      <w:sz w:val="28"/>
      <w:szCs w:val="28"/>
      <w:lang w:val="en-US" w:eastAsia="ru-RU"/>
    </w:rPr>
  </w:style>
  <w:style w:type="paragraph" w:styleId="af3">
    <w:name w:val="Title"/>
    <w:basedOn w:val="1"/>
    <w:next w:val="a"/>
    <w:link w:val="af4"/>
    <w:uiPriority w:val="10"/>
    <w:qFormat/>
    <w:rsid w:val="008B5FA9"/>
    <w:pPr>
      <w:jc w:val="center"/>
    </w:pPr>
  </w:style>
  <w:style w:type="character" w:customStyle="1" w:styleId="af2">
    <w:name w:val="Обычный без отступа Знак"/>
    <w:basedOn w:val="a0"/>
    <w:link w:val="af1"/>
    <w:rsid w:val="0058679D"/>
    <w:rPr>
      <w:rFonts w:ascii="Times New Roman" w:hAnsi="Times New Roman" w:cs="Times New Roman"/>
      <w:noProof/>
      <w:sz w:val="28"/>
      <w:szCs w:val="28"/>
    </w:rPr>
  </w:style>
  <w:style w:type="character" w:customStyle="1" w:styleId="af4">
    <w:name w:val="Название Знак"/>
    <w:basedOn w:val="a0"/>
    <w:link w:val="af3"/>
    <w:uiPriority w:val="10"/>
    <w:rsid w:val="008B5FA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af5">
    <w:name w:val="Normal (Web)"/>
    <w:basedOn w:val="a"/>
    <w:uiPriority w:val="99"/>
    <w:semiHidden/>
    <w:unhideWhenUsed/>
    <w:rsid w:val="007411B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Cs w:val="0"/>
      <w:sz w:val="24"/>
      <w:szCs w:val="24"/>
      <w:lang w:eastAsia="ru-RU"/>
    </w:rPr>
  </w:style>
  <w:style w:type="paragraph" w:styleId="af6">
    <w:name w:val="No Spacing"/>
    <w:uiPriority w:val="1"/>
    <w:qFormat/>
    <w:rsid w:val="0077699D"/>
    <w:pPr>
      <w:spacing w:after="0" w:line="240" w:lineRule="auto"/>
      <w:ind w:firstLine="284"/>
      <w:jc w:val="both"/>
    </w:pPr>
    <w:rPr>
      <w:rFonts w:ascii="Times New Roman" w:hAnsi="Times New Roman" w:cs="Times New Roman"/>
      <w:bCs/>
      <w:sz w:val="28"/>
      <w:szCs w:val="28"/>
    </w:rPr>
  </w:style>
  <w:style w:type="paragraph" w:styleId="af7">
    <w:name w:val="header"/>
    <w:basedOn w:val="a"/>
    <w:link w:val="af8"/>
    <w:uiPriority w:val="99"/>
    <w:unhideWhenUsed/>
    <w:rsid w:val="00EF4BBE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EF4BBE"/>
    <w:rPr>
      <w:rFonts w:ascii="Times New Roman" w:hAnsi="Times New Roman" w:cs="Times New Roman"/>
      <w:bCs/>
      <w:sz w:val="28"/>
      <w:szCs w:val="28"/>
    </w:rPr>
  </w:style>
  <w:style w:type="paragraph" w:styleId="af9">
    <w:name w:val="footer"/>
    <w:basedOn w:val="a"/>
    <w:link w:val="afa"/>
    <w:uiPriority w:val="99"/>
    <w:unhideWhenUsed/>
    <w:rsid w:val="00EF4BBE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EF4BBE"/>
    <w:rPr>
      <w:rFonts w:ascii="Times New Roman" w:hAnsi="Times New Roman" w:cs="Times New Roman"/>
      <w:bCs/>
      <w:sz w:val="28"/>
      <w:szCs w:val="28"/>
    </w:rPr>
  </w:style>
  <w:style w:type="character" w:customStyle="1" w:styleId="field-content">
    <w:name w:val="field-content"/>
    <w:basedOn w:val="a0"/>
    <w:rsid w:val="00205305"/>
  </w:style>
  <w:style w:type="character" w:customStyle="1" w:styleId="bigtext">
    <w:name w:val="bigtext"/>
    <w:basedOn w:val="a0"/>
    <w:rsid w:val="00BA7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186"/>
    <w:pPr>
      <w:spacing w:after="0" w:line="360" w:lineRule="auto"/>
      <w:ind w:firstLine="284"/>
      <w:jc w:val="both"/>
    </w:pPr>
    <w:rPr>
      <w:rFonts w:ascii="Times New Roman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41B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510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noProof/>
      <w:color w:val="4F81BD" w:themeColor="accent1"/>
    </w:rPr>
  </w:style>
  <w:style w:type="paragraph" w:styleId="3">
    <w:name w:val="heading 3"/>
    <w:basedOn w:val="a"/>
    <w:next w:val="a"/>
    <w:link w:val="30"/>
    <w:uiPriority w:val="9"/>
    <w:unhideWhenUsed/>
    <w:qFormat/>
    <w:rsid w:val="00166A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B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1B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A03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038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510A5"/>
    <w:rPr>
      <w:rFonts w:asciiTheme="majorHAnsi" w:eastAsiaTheme="majorEastAsia" w:hAnsiTheme="majorHAnsi" w:cstheme="majorBidi"/>
      <w:b/>
      <w:noProof/>
      <w:color w:val="4F81BD" w:themeColor="accent1"/>
      <w:sz w:val="28"/>
      <w:szCs w:val="28"/>
    </w:rPr>
  </w:style>
  <w:style w:type="character" w:styleId="a6">
    <w:name w:val="Placeholder Text"/>
    <w:basedOn w:val="a0"/>
    <w:uiPriority w:val="99"/>
    <w:semiHidden/>
    <w:rsid w:val="00A0336A"/>
    <w:rPr>
      <w:color w:val="808080"/>
    </w:rPr>
  </w:style>
  <w:style w:type="table" w:styleId="a7">
    <w:name w:val="Table Grid"/>
    <w:basedOn w:val="a1"/>
    <w:uiPriority w:val="59"/>
    <w:rsid w:val="00B471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35"/>
    <w:unhideWhenUsed/>
    <w:qFormat/>
    <w:rsid w:val="002350A7"/>
    <w:pPr>
      <w:framePr w:hSpace="180" w:wrap="around" w:vAnchor="text" w:hAnchor="text" w:y="1"/>
      <w:spacing w:line="240" w:lineRule="auto"/>
      <w:ind w:firstLine="0"/>
      <w:suppressOverlap/>
    </w:pPr>
    <w:rPr>
      <w:rFonts w:eastAsiaTheme="minorEastAsia"/>
      <w:b/>
      <w:bCs w:val="0"/>
      <w:color w:val="4F81BD" w:themeColor="accent1"/>
      <w:sz w:val="18"/>
      <w:szCs w:val="18"/>
      <w:lang w:eastAsia="ru-RU"/>
    </w:rPr>
  </w:style>
  <w:style w:type="paragraph" w:styleId="a9">
    <w:name w:val="Bibliography"/>
    <w:basedOn w:val="a"/>
    <w:next w:val="a"/>
    <w:uiPriority w:val="37"/>
    <w:unhideWhenUsed/>
    <w:rsid w:val="004A0D6C"/>
    <w:pPr>
      <w:ind w:firstLine="0"/>
    </w:pPr>
  </w:style>
  <w:style w:type="paragraph" w:styleId="aa">
    <w:name w:val="footnote text"/>
    <w:basedOn w:val="a"/>
    <w:link w:val="ab"/>
    <w:uiPriority w:val="99"/>
    <w:unhideWhenUsed/>
    <w:rsid w:val="007D2181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7D218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D218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166A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basedOn w:val="a0"/>
    <w:uiPriority w:val="99"/>
    <w:unhideWhenUsed/>
    <w:rsid w:val="00D4656B"/>
    <w:rPr>
      <w:color w:val="0000FF"/>
      <w:u w:val="single"/>
    </w:rPr>
  </w:style>
  <w:style w:type="character" w:styleId="ae">
    <w:name w:val="Book Title"/>
    <w:basedOn w:val="a0"/>
    <w:uiPriority w:val="33"/>
    <w:qFormat/>
    <w:rsid w:val="00BB1216"/>
    <w:rPr>
      <w:b/>
      <w:bCs/>
      <w:smallCaps/>
      <w:spacing w:val="5"/>
    </w:rPr>
  </w:style>
  <w:style w:type="paragraph" w:customStyle="1" w:styleId="af">
    <w:name w:val="формулы"/>
    <w:basedOn w:val="a"/>
    <w:link w:val="af0"/>
    <w:qFormat/>
    <w:rsid w:val="002108C4"/>
    <w:pPr>
      <w:spacing w:line="240" w:lineRule="auto"/>
      <w:ind w:firstLine="0"/>
      <w:jc w:val="center"/>
    </w:pPr>
    <w:rPr>
      <w:rFonts w:ascii="Cambria Math" w:eastAsia="Times New Roman" w:hAnsi="Cambria Math"/>
      <w:iCs/>
      <w:noProof/>
      <w:lang w:val="en-US" w:eastAsia="ru-RU"/>
    </w:rPr>
  </w:style>
  <w:style w:type="paragraph" w:customStyle="1" w:styleId="af1">
    <w:name w:val="Обычный без отступа"/>
    <w:basedOn w:val="a"/>
    <w:link w:val="af2"/>
    <w:qFormat/>
    <w:rsid w:val="0058679D"/>
    <w:pPr>
      <w:ind w:firstLine="0"/>
    </w:pPr>
    <w:rPr>
      <w:noProof/>
    </w:rPr>
  </w:style>
  <w:style w:type="character" w:customStyle="1" w:styleId="af0">
    <w:name w:val="формулы Знак"/>
    <w:basedOn w:val="a0"/>
    <w:link w:val="af"/>
    <w:rsid w:val="002108C4"/>
    <w:rPr>
      <w:rFonts w:ascii="Cambria Math" w:eastAsia="Times New Roman" w:hAnsi="Cambria Math" w:cs="Times New Roman"/>
      <w:bCs/>
      <w:iCs/>
      <w:noProof/>
      <w:sz w:val="28"/>
      <w:szCs w:val="28"/>
      <w:lang w:val="en-US" w:eastAsia="ru-RU"/>
    </w:rPr>
  </w:style>
  <w:style w:type="paragraph" w:styleId="af3">
    <w:name w:val="Title"/>
    <w:basedOn w:val="1"/>
    <w:next w:val="a"/>
    <w:link w:val="af4"/>
    <w:uiPriority w:val="10"/>
    <w:qFormat/>
    <w:rsid w:val="008B5FA9"/>
    <w:pPr>
      <w:jc w:val="center"/>
    </w:pPr>
  </w:style>
  <w:style w:type="character" w:customStyle="1" w:styleId="af2">
    <w:name w:val="Обычный без отступа Знак"/>
    <w:basedOn w:val="a0"/>
    <w:link w:val="af1"/>
    <w:rsid w:val="0058679D"/>
    <w:rPr>
      <w:rFonts w:ascii="Times New Roman" w:hAnsi="Times New Roman" w:cs="Times New Roman"/>
      <w:noProof/>
      <w:sz w:val="28"/>
      <w:szCs w:val="28"/>
    </w:rPr>
  </w:style>
  <w:style w:type="character" w:customStyle="1" w:styleId="af4">
    <w:name w:val="Название Знак"/>
    <w:basedOn w:val="a0"/>
    <w:link w:val="af3"/>
    <w:uiPriority w:val="10"/>
    <w:rsid w:val="008B5FA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af5">
    <w:name w:val="Normal (Web)"/>
    <w:basedOn w:val="a"/>
    <w:uiPriority w:val="99"/>
    <w:semiHidden/>
    <w:unhideWhenUsed/>
    <w:rsid w:val="007411B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Cs w:val="0"/>
      <w:sz w:val="24"/>
      <w:szCs w:val="24"/>
      <w:lang w:eastAsia="ru-RU"/>
    </w:rPr>
  </w:style>
  <w:style w:type="paragraph" w:styleId="af6">
    <w:name w:val="No Spacing"/>
    <w:uiPriority w:val="1"/>
    <w:qFormat/>
    <w:rsid w:val="0077699D"/>
    <w:pPr>
      <w:spacing w:after="0" w:line="240" w:lineRule="auto"/>
      <w:ind w:firstLine="284"/>
      <w:jc w:val="both"/>
    </w:pPr>
    <w:rPr>
      <w:rFonts w:ascii="Times New Roman" w:hAnsi="Times New Roman" w:cs="Times New Roman"/>
      <w:bCs/>
      <w:sz w:val="28"/>
      <w:szCs w:val="28"/>
    </w:rPr>
  </w:style>
  <w:style w:type="paragraph" w:styleId="af7">
    <w:name w:val="header"/>
    <w:basedOn w:val="a"/>
    <w:link w:val="af8"/>
    <w:uiPriority w:val="99"/>
    <w:unhideWhenUsed/>
    <w:rsid w:val="00EF4BBE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EF4BBE"/>
    <w:rPr>
      <w:rFonts w:ascii="Times New Roman" w:hAnsi="Times New Roman" w:cs="Times New Roman"/>
      <w:bCs/>
      <w:sz w:val="28"/>
      <w:szCs w:val="28"/>
    </w:rPr>
  </w:style>
  <w:style w:type="paragraph" w:styleId="af9">
    <w:name w:val="footer"/>
    <w:basedOn w:val="a"/>
    <w:link w:val="afa"/>
    <w:uiPriority w:val="99"/>
    <w:unhideWhenUsed/>
    <w:rsid w:val="00EF4BBE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EF4BBE"/>
    <w:rPr>
      <w:rFonts w:ascii="Times New Roman" w:hAnsi="Times New Roman" w:cs="Times New Roman"/>
      <w:bCs/>
      <w:sz w:val="28"/>
      <w:szCs w:val="28"/>
    </w:rPr>
  </w:style>
  <w:style w:type="character" w:customStyle="1" w:styleId="field-content">
    <w:name w:val="field-content"/>
    <w:basedOn w:val="a0"/>
    <w:rsid w:val="00205305"/>
  </w:style>
  <w:style w:type="character" w:customStyle="1" w:styleId="bigtext">
    <w:name w:val="bigtext"/>
    <w:basedOn w:val="a0"/>
    <w:rsid w:val="00BA7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4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614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323599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828022">
                              <w:marLeft w:val="3690"/>
                              <w:marRight w:val="0"/>
                              <w:marTop w:val="4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84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40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25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239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92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838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281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668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788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930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122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6257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4269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51856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80613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2817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h@udsu.ru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smr@mail.ru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ordeevgeorgii@gmail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mailto:vladimir@ankudinov.org" TargetMode="External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hyperlink" Target="mailto:mk@udsu.ru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>
  <b:Source>
    <b:Tag>Sha10</b:Tag>
    <b:SourceType>JournalArticle</b:SourceType>
    <b:Guid>{C148050F-5129-4CF7-8B38-487AA9820FED}</b:Guid>
    <b:Author>
      <b:Author>
        <b:NameList>
          <b:Person>
            <b:Last>Wen</b:Last>
            <b:First>S.</b:First>
          </b:Person>
          <b:Person>
            <b:Last>Shin</b:Last>
            <b:First>Y.</b:First>
            <b:Middle>C.</b:Middle>
          </b:Person>
        </b:NameList>
      </b:Author>
    </b:Author>
    <b:JournalName>Journal of Applied Physics</b:JournalName>
    <b:Year>2010</b:Year>
    <b:Pages>044908</b:Pages>
    <b:Volume>108</b:Volume>
    <b:RefOrder>6</b:RefOrder>
  </b:Source>
  <b:Source>
    <b:Tag>Hua06</b:Tag>
    <b:SourceType>JournalArticle</b:SourceType>
    <b:Guid>{8EE48569-7FB0-4C34-BFAD-71061D9B9647}</b:Guid>
    <b:Author>
      <b:Author>
        <b:NameList>
          <b:Person>
            <b:Last>Qi</b:Last>
            <b:First>H.</b:First>
          </b:Person>
          <b:Person>
            <b:Last>Mazumder</b:Last>
            <b:First>J.</b:First>
          </b:Person>
          <b:Person>
            <b:Last>Ki</b:Last>
            <b:First>H.</b:First>
          </b:Person>
        </b:NameList>
      </b:Author>
    </b:Author>
    <b:JournalName>Journal of Applied Physics</b:JournalName>
    <b:Year>2006</b:Year>
    <b:Pages>024903</b:Pages>
    <b:Volume>100</b:Volume>
    <b:RefOrder>7</b:RefOrder>
  </b:Source>
  <b:Source>
    <b:Tag>Osh03</b:Tag>
    <b:SourceType>Book</b:SourceType>
    <b:Guid>{4A1EC780-7701-4D4D-BE9E-B95A0E2A8347}</b:Guid>
    <b:Author>
      <b:Author>
        <b:NameList>
          <b:Person>
            <b:Last>Osher</b:Last>
            <b:First>S</b:First>
          </b:Person>
          <b:Person>
            <b:Last>Fedkiw</b:Last>
            <b:First>R</b:First>
          </b:Person>
        </b:NameList>
      </b:Author>
    </b:Author>
    <b:Title>Level Set Methods and Dynamic Implicit Surfaces</b:Title>
    <b:Year>2003</b:Year>
    <b:City>New York</b:City>
    <b:Publisher>Springer-Verlag</b:Publisher>
    <b:RefOrder>12</b:RefOrder>
  </b:Source>
  <b:Source>
    <b:Tag>YCa06</b:Tag>
    <b:SourceType>JournalArticle</b:SourceType>
    <b:Guid>{0A965836-3B14-48AA-B173-F333CBE1F43E}</b:Guid>
    <b:Author>
      <b:Author>
        <b:NameList>
          <b:Person>
            <b:Last>Cao</b:Last>
            <b:First>Y.</b:First>
          </b:Person>
          <b:Person>
            <b:Last>Choi</b:Last>
            <b:First>J</b:First>
          </b:Person>
        </b:NameList>
      </b:Author>
    </b:Author>
    <b:JournalName>J. Laser Appl.</b:JournalName>
    <b:Year>2006</b:Year>
    <b:Pages>245</b:Pages>
    <b:Volume>18</b:Volume>
    <b:Issue>3</b:Issue>
    <b:RefOrder>8</b:RefOrder>
  </b:Source>
  <b:Source>
    <b:Tag>XHe07</b:Tag>
    <b:SourceType>JournalArticle</b:SourceType>
    <b:Guid>{C9988844-BFFC-45A2-B852-68B8E401CE68}</b:Guid>
    <b:Year>2007</b:Year>
    <b:Author>
      <b:Author>
        <b:NameList>
          <b:Person>
            <b:Last>He</b:Last>
            <b:First>X.</b:First>
          </b:Person>
          <b:Person>
            <b:Last>Mazumder</b:Last>
            <b:First>J.</b:First>
          </b:Person>
        </b:NameList>
      </b:Author>
    </b:Author>
    <b:JournalName>J. Appl. Phys.</b:JournalName>
    <b:Pages>053113</b:Pages>
    <b:Volume>101</b:Volume>
    <b:RefOrder>5</b:RefOrder>
  </b:Source>
  <b:Source>
    <b:Tag>Шиш09</b:Tag>
    <b:SourceType>Book</b:SourceType>
    <b:Guid>{588A99CA-719F-4E80-ABF4-A5CB0DDEDB3B}</b:Guid>
    <b:Title>Лазерный синтез функциональных мезоструктур и объемных  изделий</b:Title>
    <b:Year>2009</b:Year>
    <b:Author>
      <b:Author>
        <b:NameList>
          <b:Person>
            <b:Last>Шишковский</b:Last>
            <b:First>И</b:First>
            <b:Middle>В</b:Middle>
          </b:Person>
        </b:NameList>
      </b:Author>
    </b:Author>
    <b:City>Москва</b:City>
    <b:Publisher>Физматлит</b:Publisher>
    <b:RefOrder>2</b:RefOrder>
  </b:Source>
  <b:Source>
    <b:Tag>Гри</b:Tag>
    <b:SourceType>JournalArticle</b:SourceType>
    <b:Guid>{3C036891-43A2-4CDC-A9F0-F3DB5CEC4E30}</b:Guid>
    <b:Author>
      <b:Author>
        <b:NameList>
          <b:Person>
            <b:Last>Гришаев</b:Last>
            <b:First>Р</b:First>
            <b:Middle>В</b:Middle>
          </b:Person>
          <b:Person>
            <b:Last>Мирзаде</b:Last>
            <b:First>Ф</b:First>
            <b:Middle>Х</b:Middle>
          </b:Person>
          <b:Person>
            <b:Last>Низьев</b:Last>
            <b:First>В</b:First>
            <b:Middle>Г</b:Middle>
          </b:Person>
          <b:Person>
            <b:Last>Панченко</b:Last>
            <b:First>В</b:First>
            <b:Middle>Я</b:Middle>
          </b:Person>
          <b:Person>
            <b:Last>Хоменко</b:Last>
            <b:First>М</b:First>
            <b:Middle>Д</b:Middle>
          </b:Person>
        </b:NameList>
      </b:Author>
    </b:Author>
    <b:JournalName>Физика и xимия обработки материалов</b:JournalName>
    <b:Year>2013</b:Year>
    <b:Volume>1</b:Volume>
    <b:Pages>12-23</b:Pages>
    <b:LCID>ru-RU</b:LCID>
    <b:RefOrder>11</b:RefOrder>
  </b:Source>
  <b:Source>
    <b:Tag>Ram99</b:Tag>
    <b:SourceType>JournalArticle</b:SourceType>
    <b:Guid>{95AFE236-CCF1-482B-A40D-1DB7B03D1FCD}</b:Guid>
    <b:Author>
      <b:Author>
        <b:NameList>
          <b:Person>
            <b:Last>Ramos</b:Last>
            <b:First>R</b:First>
            <b:Middle>A</b:Middle>
          </b:Person>
          <b:Person>
            <b:Last>Rikvold</b:Last>
            <b:First>Per</b:First>
            <b:Middle>Arne</b:Middle>
          </b:Person>
          <b:Person>
            <b:Last>Novotny</b:Last>
            <b:First>M.</b:First>
            <b:Middle>A.</b:Middle>
          </b:Person>
        </b:NameList>
      </b:Author>
    </b:Author>
    <b:JournalName>Phys. Rev. B </b:JournalName>
    <b:Year>1999 </b:Year>
    <b:Pages>9053</b:Pages>
    <b:Volume>59</b:Volume>
    <b:RefOrder>14</b:RefOrder>
  </b:Source>
  <b:Source>
    <b:Tag>Gla11</b:Tag>
    <b:SourceType>Book</b:SourceType>
    <b:Guid>{8E5D23B1-7327-4B62-98DB-FD37262EF5DE}</b:Guid>
    <b:Title>Physics of Laser Materials Processing</b:Title>
    <b:Year>2011</b:Year>
    <b:Author>
      <b:Author>
        <b:NameList>
          <b:Person>
            <b:Last>Gladush</b:Last>
            <b:First>Gennady</b:First>
            <b:Middle>G.</b:Middle>
          </b:Person>
          <b:Person>
            <b:Last>Smurov</b:Last>
            <b:First>I</b:First>
          </b:Person>
        </b:NameList>
      </b:Author>
    </b:Author>
    <b:City>Berlin Heidelberg</b:City>
    <b:Publisher>Springer-Verlag</b:Publisher>
    <b:RefOrder>1</b:RefOrder>
  </b:Source>
  <b:Source>
    <b:Tag>FKh13</b:Tag>
    <b:SourceType>JournalArticle</b:SourceType>
    <b:Guid>{455B98C2-F890-4FE3-B27B-84BFD253CD9C}</b:Guid>
    <b:Author>
      <b:Author>
        <b:NameList>
          <b:Person>
            <b:Last>Mirzade</b:Last>
            <b:First>F.</b:First>
            <b:Middle>Kh.</b:Middle>
          </b:Person>
          <b:Person>
            <b:Last>Niziev</b:Last>
            <b:First>V.</b:First>
            <b:Middle>G.</b:Middle>
          </b:Person>
          <b:Person>
            <b:Last>Panchenko</b:Last>
            <b:First>V.</b:First>
            <b:Middle>Ya.</b:Middle>
          </b:Person>
          <b:Person>
            <b:Last>Khomenko</b:Last>
            <b:First>M.</b:First>
            <b:Middle>D.</b:Middle>
          </b:Person>
          <b:Person>
            <b:Last>Grishaev</b:Last>
            <b:First>R.</b:First>
            <b:Middle>V.</b:Middle>
          </b:Person>
          <b:Person>
            <b:Last>Pityana</b:Last>
            <b:First>S.</b:First>
          </b:Person>
          <b:Person>
            <b:Last>van Rooyen</b:Last>
            <b:First>C.</b:First>
          </b:Person>
        </b:NameList>
      </b:Author>
    </b:Author>
    <b:JournalName>Physica B: Condensed Matter</b:JournalName>
    <b:Year>2013</b:Year>
    <b:Pages>69–76</b:Pages>
    <b:Volume>423</b:Volume>
    <b:RefOrder>10</b:RefOrder>
  </b:Source>
  <b:Source>
    <b:Tag>Din12</b:Tag>
    <b:SourceType>JournalArticle</b:SourceType>
    <b:Guid>{139B23DA-81EE-4397-9CE9-140213CC4058}</b:Guid>
    <b:Author>
      <b:Author>
        <b:NameList>
          <b:Person>
            <b:Last>Dinda</b:Last>
            <b:First>G</b:First>
            <b:Middle>P</b:Middle>
          </b:Person>
          <b:Person>
            <b:Last>Dasgupta</b:Last>
            <b:First>A</b:First>
            <b:Middle>K</b:Middle>
          </b:Person>
          <b:Person>
            <b:Last>Mazumder</b:Last>
            <b:First>J</b:First>
          </b:Person>
        </b:NameList>
      </b:Author>
    </b:Author>
    <b:JournalName>Surface &amp; Coatings Technology </b:JournalName>
    <b:Year>2012</b:Year>
    <b:Pages>2152–2160</b:Pages>
    <b:Volume>206</b:Volume>
    <b:RefOrder>22</b:RefOrder>
  </b:Source>
  <b:Source>
    <b:Tag>Gal04</b:Tag>
    <b:SourceType>Book</b:SourceType>
    <b:Guid>{695E9F82-3164-4812-9A4D-88920C0D6E0C}</b:Guid>
    <b:Title>Smithell's Metals Reference Book, (8th ed.)</b:Title>
    <b:Year>2004</b:Year>
    <b:Author>
      <b:Author>
        <b:NameList>
          <b:Person>
            <b:Last>Gale</b:Last>
            <b:First>W.</b:First>
            <b:Middle>F.</b:Middle>
          </b:Person>
          <b:Person>
            <b:Last>Totemeier</b:Last>
            <b:First>T.</b:First>
            <b:Middle>C.</b:Middle>
          </b:Person>
        </b:NameList>
      </b:Author>
    </b:Author>
    <b:City>London</b:City>
    <b:Publisher>Elsevier</b:Publisher>
    <b:RefOrder>20</b:RefOrder>
  </b:Source>
  <b:Source>
    <b:Tag>Скр84</b:Tag>
    <b:SourceType>Book</b:SourceType>
    <b:Guid>{C2312485-7AE4-4FE6-8AA5-EF19A98CAB9F}</b:Guid>
    <b:Author>
      <b:Author>
        <b:NameList>
          <b:Person>
            <b:Last>Скрипов</b:Last>
            <b:First>В</b:First>
            <b:Middle>П</b:Middle>
          </b:Person>
          <b:Person>
            <b:Last>Коверда</b:Last>
            <b:First>В</b:First>
            <b:Middle>П</b:Middle>
          </b:Person>
        </b:NameList>
      </b:Author>
    </b:Author>
    <b:Title>Спонтанная кристаллизация переохлажденных жидкостей</b:Title>
    <b:Year>1984</b:Year>
    <b:City>Москва</b:City>
    <b:Publisher>Наука</b:Publisher>
    <b:LCID>ru-RU</b:LCID>
    <b:RefOrder>15</b:RefOrder>
  </b:Source>
  <b:Source>
    <b:Tag>Гри13</b:Tag>
    <b:SourceType>JournalArticle</b:SourceType>
    <b:Guid>{83B279FD-C289-4FEE-B36E-E2F78EE257BB}</b:Guid>
    <b:Author>
      <b:Author>
        <b:NameList>
          <b:Person>
            <b:Last>Гришаев</b:Last>
            <b:First>Р</b:First>
            <b:Middle>В</b:Middle>
          </b:Person>
          <b:Person>
            <b:Last>Мирзаде</b:Last>
            <b:First>Ф</b:First>
            <b:Middle>Х</b:Middle>
          </b:Person>
          <b:Person>
            <b:Last>Хоменко</b:Last>
            <b:First>М</b:First>
            <b:Middle>Д</b:Middle>
          </b:Person>
        </b:NameList>
      </b:Author>
    </b:Author>
    <b:JournalName>Перспективные материалы</b:JournalName>
    <b:Year>2013</b:Year>
    <b:Pages>241-248</b:Pages>
    <b:Volume>14</b:Volume>
    <b:LCID>ru-RU</b:LCID>
    <b:RefOrder>4</b:RefOrder>
  </b:Source>
  <b:Source>
    <b:Tag>Гри11</b:Tag>
    <b:SourceType>JournalArticle</b:SourceType>
    <b:Guid>{0195ECE8-C59B-43A6-8DD6-B66253F03B3B}</b:Guid>
    <b:Year>2011</b:Year>
    <b:Author>
      <b:Author>
        <b:NameList>
          <b:Person>
            <b:Last>Гришаев</b:Last>
            <b:First>Р.</b:First>
            <b:Middle>В.</b:Middle>
          </b:Person>
          <b:Person>
            <b:Last>Мирзаде</b:Last>
            <b:First>Ф.</b:First>
            <b:Middle>Х.</b:Middle>
          </b:Person>
          <b:Person>
            <b:Last>Хоменко</b:Last>
            <b:First>М.</b:First>
            <b:Middle>Д.</b:Middle>
          </b:Person>
        </b:NameList>
      </b:Author>
    </b:Author>
    <b:JournalName>Перспективные материалы</b:JournalName>
    <b:Pages>135-142</b:Pages>
    <b:Volume>10</b:Volume>
    <b:LCID>ru-RU</b:LCID>
    <b:RefOrder>3</b:RefOrder>
  </b:Source>
  <b:Source>
    <b:Tag>ВЕЗ89</b:Tag>
    <b:SourceType>Book</b:SourceType>
    <b:Guid>{E0701BDF-8BCD-4DC4-98C3-5841BE58B1DD}</b:Guid>
    <b:Title>Теплофизические свойства металлов при высоких температурах</b:Title>
    <b:Year>1989</b:Year>
    <b:Author>
      <b:Author>
        <b:NameList>
          <b:Person>
            <b:Last>Зиновьев</b:Last>
            <b:First>В.</b:First>
            <b:Middle>Е.</b:Middle>
          </b:Person>
        </b:NameList>
      </b:Author>
    </b:Author>
    <b:City>МОСКВА</b:City>
    <b:Publisher>МЕТАЛЛУРГИЯ</b:Publisher>
    <b:LCID>ru-RU</b:LCID>
    <b:RefOrder>19</b:RefOrder>
  </b:Source>
  <b:Source>
    <b:Tag>Wei97</b:Tag>
    <b:SourceType>JournalArticle</b:SourceType>
    <b:Guid>{0B7B53B9-782F-4329-934F-4B71BF4178FF}</b:Guid>
    <b:Author>
      <b:Author>
        <b:NameList>
          <b:Person>
            <b:Last>Weinberg</b:Last>
            <b:First>Michael</b:First>
            <b:Middle>C.</b:Middle>
          </b:Person>
          <b:Person>
            <b:Last>Birnie III</b:Last>
            <b:First>Dunbar</b:First>
            <b:Middle>P.</b:Middle>
          </b:Person>
          <b:Person>
            <b:Last>Shneidman</b:Last>
            <b:First>Vitaly</b:First>
            <b:Middle>A.</b:Middle>
          </b:Person>
        </b:NameList>
      </b:Author>
    </b:Author>
    <b:Title>Crystallization kinetics and the JMAK equation</b:Title>
    <b:JournalName>Journal of Non-Crystalline Solids</b:JournalName>
    <b:Year>1997</b:Year>
    <b:Pages>89-99</b:Pages>
    <b:Volume>219</b:Volume>
    <b:RefOrder>17</b:RefOrder>
  </b:Source>
  <b:Source>
    <b:Tag>Mul00</b:Tag>
    <b:SourceType>JournalArticle</b:SourceType>
    <b:Guid>{9C58942D-43BA-4CA8-9C0E-529984658163}</b:Guid>
    <b:Year>2000</b:Year>
    <b:JournalName>Journal of Non-Crystalline Solids</b:JournalName>
    <b:Pages>208-231</b:Pages>
    <b:Volume>274</b:Volume>
    <b:Author>
      <b:Author>
        <b:NameList>
          <b:Person>
            <b:Last>Muller</b:Last>
            <b:First>R.</b:First>
          </b:Person>
          <b:Person>
            <b:Last>Zanotto</b:Last>
            <b:First>E.</b:First>
            <b:Middle>D.</b:Middle>
          </b:Person>
          <b:Person>
            <b:Last>Fokin</b:Last>
            <b:First>V.</b:First>
            <b:Middle>M.</b:Middle>
          </b:Person>
        </b:NameList>
      </b:Author>
    </b:Author>
    <b:RefOrder>16</b:RefOrder>
  </b:Source>
  <b:Source>
    <b:Tag>Ses96</b:Tag>
    <b:SourceType>JournalArticle</b:SourceType>
    <b:Guid>{A9A10BB9-E6F8-4CBB-B536-0F75BB5453DF}</b:Guid>
    <b:Year>1996</b:Year>
    <b:Author>
      <b:Author>
        <b:NameList>
          <b:Person>
            <b:Last>Sessa</b:Last>
            <b:First>V</b:First>
          </b:Person>
          <b:Person>
            <b:Last>Fanfoni</b:Last>
            <b:First>M</b:First>
          </b:Person>
          <b:Person>
            <b:Last>Tomellini</b:Last>
            <b:First>M</b:First>
          </b:Person>
        </b:NameList>
      </b:Author>
    </b:Author>
    <b:JournalName>Physical Review B</b:JournalName>
    <b:Pages>836-841</b:Pages>
    <b:Volume>54</b:Volume>
    <b:Issue>2</b:Issue>
    <b:RefOrder>13</b:RefOrder>
  </b:Source>
  <b:Source>
    <b:Tag>Pei00</b:Tag>
    <b:SourceType>JournalArticle</b:SourceType>
    <b:Guid>{9A8B265E-4640-40B9-844B-EE4BB2589725}</b:Guid>
    <b:Author>
      <b:Author>
        <b:NameList>
          <b:Person>
            <b:Last>Pei</b:Last>
            <b:First>Y.</b:First>
            <b:Middle>T.</b:Middle>
          </b:Person>
          <b:Person>
            <b:Last>De Hosson</b:Last>
            <b:First>J.</b:First>
            <b:Middle>TH. M.</b:Middle>
          </b:Person>
        </b:NameList>
      </b:Author>
    </b:Author>
    <b:JournalName>Acta mater.</b:JournalName>
    <b:Year>2000</b:Year>
    <b:Pages>2617-2624</b:Pages>
    <b:Volume>48</b:Volume>
    <b:RefOrder>21</b:RefOrder>
  </b:Source>
  <b:Source>
    <b:Tag>Заполнитель3</b:Tag>
    <b:SourceType>JournalArticle</b:SourceType>
    <b:Guid>{5A400A15-04F7-4CB3-ABCE-6426F266B0D6}</b:Guid>
    <b:Author>
      <b:Author>
        <b:NameList>
          <b:Person>
            <b:Last>Crespo</b:Last>
            <b:First>D</b:First>
          </b:Person>
          <b:Person>
            <b:Last>Pradell</b:Last>
            <b:First>T</b:First>
          </b:Person>
        </b:NameList>
      </b:Author>
    </b:Author>
    <b:JournalName>Physical Review B</b:JournalName>
    <b:Year>1996</b:Year>
    <b:Pages>3101-3109</b:Pages>
    <b:Volume>54</b:Volume>
    <b:Issue>5</b:Issue>
    <b:Title>Evaluation of time-dependent grain-size populations for nucleation and growth kinetics</b:Title>
    <b:RefOrder>18</b:RefOrder>
  </b:Source>
  <b:Source>
    <b:Tag>Niz</b:Tag>
    <b:SourceType>JournalArticle</b:SourceType>
    <b:Guid>{7BB0719F-9D46-413C-9B40-475D1DB51A3E}</b:Guid>
    <b:Author>
      <b:Author>
        <b:NameList>
          <b:Person>
            <b:Last>Низьев</b:Last>
            <b:First>В.</b:First>
            <b:Middle>Г.</b:Middle>
          </b:Person>
          <b:Person>
            <b:Last>Мирзаде</b:Last>
            <b:First>Ф.</b:First>
            <b:Middle>Х.</b:Middle>
          </b:Person>
          <b:Person>
            <b:Last>Хоменко</b:Last>
            <b:First>М.</b:First>
            <b:Middle>Д.</b:Middle>
          </b:Person>
        </b:NameList>
      </b:Author>
    </b:Author>
    <b:Title>Влияние свойств порошка на баланс энергии излучения при коаксиальной лазерной наплавке</b:Title>
    <b:JournalName>Квантовая электроника</b:JournalName>
    <b:Year>2014</b:Year>
    <b:Pages>885–890</b:Pages>
    <b:Volume>9  </b:Volume>
    <b:Issue>44</b:Issue>
    <b:RefOrder>9</b:RefOrder>
  </b:Source>
  <b:Source>
    <b:Tag>Низ11</b:Tag>
    <b:SourceType>JournalArticle</b:SourceType>
    <b:Guid>{6BC1267D-349A-43CF-93C9-3AC62EBEEF85}</b:Guid>
    <b:Author>
      <b:Author>
        <b:NameList>
          <b:Person>
            <b:Last>Низьев</b:Last>
            <b:First>В</b:First>
            <b:Middle>Г</b:Middle>
          </b:Person>
          <b:Person>
            <b:Last>Колдоба</b:Last>
            <b:First>А</b:First>
            <b:Middle>В</b:Middle>
          </b:Person>
          <b:Person>
            <b:Last>Мирзаде</b:Last>
            <b:First>Ф</b:First>
            <b:Middle>Х</b:Middle>
          </b:Person>
          <b:Person>
            <b:Last>Панченко</b:Last>
            <b:First>В</b:First>
            <b:Middle>Я</b:Middle>
          </b:Person>
          <b:Person>
            <b:Last>Повещенко</b:Last>
            <b:First>Ю</b:First>
            <b:Middle>А</b:Middle>
          </b:Person>
          <b:Person>
            <b:Last>Попов</b:Last>
            <b:First>М</b:First>
            <b:Middle>В</b:Middle>
          </b:Person>
        </b:NameList>
      </b:Author>
    </b:Author>
    <b:JournalName>Математическое моделирование</b:JournalName>
    <b:Year>2011</b:Year>
    <b:Pages> 90-112</b:Pages>
    <b:Volume>23</b:Volume>
    <b:Issue>4</b:Issue>
    <b:RefOrder>23</b:RefOrder>
  </b:Source>
</b:Sources>
</file>

<file path=customXml/itemProps1.xml><?xml version="1.0" encoding="utf-8"?>
<ds:datastoreItem xmlns:ds="http://schemas.openxmlformats.org/officeDocument/2006/customXml" ds:itemID="{C328F372-42F8-48D5-8F6D-EE73D400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2425</Words>
  <Characters>17415</Characters>
  <Application>Microsoft Office Word</Application>
  <DocSecurity>0</DocSecurity>
  <Lines>381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УдГУ</Company>
  <LinksUpToDate>false</LinksUpToDate>
  <CharactersWithSpaces>19785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mk@udsu.ru</dc:creator>
  <cp:lastModifiedBy>Маргарита Сергеевна Закржевская</cp:lastModifiedBy>
  <cp:revision>8</cp:revision>
  <dcterms:created xsi:type="dcterms:W3CDTF">2016-02-16T09:04:00Z</dcterms:created>
  <dcterms:modified xsi:type="dcterms:W3CDTF">2016-03-21T06:07:00Z</dcterms:modified>
</cp:coreProperties>
</file>